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E0813" w14:textId="7721F10A" w:rsidR="00A80014" w:rsidRPr="00B86329" w:rsidRDefault="00A80014" w:rsidP="00A80014">
      <w:pPr>
        <w:spacing w:after="0"/>
        <w:jc w:val="center"/>
        <w:rPr>
          <w:rFonts w:ascii="Bookman Old Style" w:eastAsia="Times New Roman" w:hAnsi="Bookman Old Style" w:cs="Times New Roman"/>
          <w:b/>
          <w:bCs/>
          <w:sz w:val="24"/>
          <w:szCs w:val="24"/>
        </w:rPr>
      </w:pPr>
      <w:bookmarkStart w:id="0" w:name="_Hlk134011686"/>
      <w:r w:rsidRPr="00BD6F5C">
        <w:rPr>
          <w:rFonts w:ascii="Bookman Old Style" w:eastAsia="Times New Roman" w:hAnsi="Bookman Old Style" w:cs="Times New Roman"/>
          <w:b/>
          <w:bCs/>
          <w:sz w:val="24"/>
          <w:szCs w:val="24"/>
        </w:rPr>
        <w:t xml:space="preserve">PROCESSO </w:t>
      </w:r>
      <w:r w:rsidRPr="00B86329">
        <w:rPr>
          <w:rFonts w:ascii="Bookman Old Style" w:eastAsia="Times New Roman" w:hAnsi="Bookman Old Style" w:cs="Times New Roman"/>
          <w:b/>
          <w:bCs/>
          <w:sz w:val="24"/>
          <w:szCs w:val="24"/>
        </w:rPr>
        <w:t xml:space="preserve">ADMINITRATIVO N. </w:t>
      </w:r>
      <w:r w:rsidR="00B86329" w:rsidRPr="00B86329">
        <w:rPr>
          <w:rFonts w:ascii="Bookman Old Style" w:eastAsia="Times New Roman" w:hAnsi="Bookman Old Style" w:cs="Times New Roman"/>
          <w:b/>
          <w:bCs/>
          <w:sz w:val="24"/>
          <w:szCs w:val="24"/>
        </w:rPr>
        <w:t>42</w:t>
      </w:r>
      <w:r w:rsidRPr="00B86329">
        <w:rPr>
          <w:rFonts w:ascii="Bookman Old Style" w:eastAsia="Times New Roman" w:hAnsi="Bookman Old Style" w:cs="Times New Roman"/>
          <w:b/>
          <w:bCs/>
          <w:sz w:val="24"/>
          <w:szCs w:val="24"/>
        </w:rPr>
        <w:t>/2023</w:t>
      </w:r>
      <w:bookmarkEnd w:id="0"/>
    </w:p>
    <w:p w14:paraId="6368A0CF" w14:textId="0E97BE78" w:rsidR="00A80014" w:rsidRPr="00BD6F5C" w:rsidRDefault="00A80014" w:rsidP="00A80014">
      <w:pPr>
        <w:spacing w:after="0"/>
        <w:jc w:val="center"/>
        <w:rPr>
          <w:rFonts w:ascii="Bookman Old Style" w:eastAsia="Times New Roman" w:hAnsi="Bookman Old Style" w:cs="Times New Roman"/>
          <w:b/>
          <w:bCs/>
          <w:sz w:val="24"/>
          <w:szCs w:val="24"/>
        </w:rPr>
      </w:pPr>
      <w:r w:rsidRPr="00B86329">
        <w:rPr>
          <w:rFonts w:ascii="Bookman Old Style" w:eastAsia="Times New Roman" w:hAnsi="Bookman Old Style" w:cs="Times New Roman"/>
          <w:b/>
          <w:bCs/>
          <w:sz w:val="24"/>
          <w:szCs w:val="24"/>
        </w:rPr>
        <w:t xml:space="preserve">INEXIGIBILIDADE DE LICITAÇÃO N. </w:t>
      </w:r>
      <w:r w:rsidR="00B86329" w:rsidRPr="00B86329">
        <w:rPr>
          <w:rFonts w:ascii="Bookman Old Style" w:eastAsia="Times New Roman" w:hAnsi="Bookman Old Style" w:cs="Times New Roman"/>
          <w:b/>
          <w:bCs/>
          <w:sz w:val="24"/>
          <w:szCs w:val="24"/>
        </w:rPr>
        <w:t>09</w:t>
      </w:r>
      <w:r w:rsidRPr="00B86329">
        <w:rPr>
          <w:rFonts w:ascii="Bookman Old Style" w:eastAsia="Times New Roman" w:hAnsi="Bookman Old Style" w:cs="Times New Roman"/>
          <w:b/>
          <w:bCs/>
          <w:sz w:val="24"/>
          <w:szCs w:val="24"/>
        </w:rPr>
        <w:t>/2023</w:t>
      </w:r>
    </w:p>
    <w:p w14:paraId="3FEE1238" w14:textId="77777777" w:rsidR="00A80014" w:rsidRPr="00BD6F5C" w:rsidRDefault="00A80014" w:rsidP="00A80014">
      <w:pPr>
        <w:spacing w:after="0"/>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TERMO DE </w:t>
      </w:r>
      <w:r>
        <w:rPr>
          <w:rFonts w:ascii="Bookman Old Style" w:eastAsia="Times New Roman" w:hAnsi="Bookman Old Style" w:cs="Times New Roman"/>
          <w:b/>
          <w:bCs/>
          <w:sz w:val="24"/>
          <w:szCs w:val="24"/>
        </w:rPr>
        <w:t>INEXIGIBILIDADE</w:t>
      </w:r>
      <w:r w:rsidRPr="00BD6F5C">
        <w:rPr>
          <w:rFonts w:ascii="Bookman Old Style" w:eastAsia="Times New Roman" w:hAnsi="Bookman Old Style" w:cs="Times New Roman"/>
          <w:b/>
          <w:bCs/>
          <w:sz w:val="24"/>
          <w:szCs w:val="24"/>
        </w:rPr>
        <w:t xml:space="preserve"> DE LICITAÇÃO</w:t>
      </w:r>
    </w:p>
    <w:p w14:paraId="2B3DD333" w14:textId="77777777" w:rsidR="00A80014" w:rsidRPr="00BD6F5C" w:rsidRDefault="00A80014" w:rsidP="00A80014">
      <w:pPr>
        <w:jc w:val="center"/>
        <w:rPr>
          <w:rFonts w:ascii="Bookman Old Style" w:eastAsia="Times New Roman" w:hAnsi="Bookman Old Style" w:cs="Times New Roman"/>
          <w:sz w:val="24"/>
          <w:szCs w:val="24"/>
        </w:rPr>
      </w:pPr>
    </w:p>
    <w:p w14:paraId="7DDC11BB" w14:textId="2A196E24" w:rsidR="00A80014" w:rsidRDefault="00A80014" w:rsidP="00A80014">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b/>
          <w:bCs/>
          <w:sz w:val="24"/>
          <w:szCs w:val="24"/>
        </w:rPr>
        <w:t>OBJETO:</w:t>
      </w:r>
      <w:r>
        <w:rPr>
          <w:rFonts w:ascii="Bookman Old Style" w:hAnsi="Bookman Old Style"/>
          <w:sz w:val="24"/>
          <w:szCs w:val="24"/>
        </w:rPr>
        <w:t xml:space="preserve"> Contratação de empresa especializada para a realização de </w:t>
      </w:r>
      <w:proofErr w:type="spellStart"/>
      <w:r>
        <w:rPr>
          <w:rFonts w:ascii="Bookman Old Style" w:hAnsi="Bookman Old Style"/>
          <w:sz w:val="24"/>
          <w:szCs w:val="24"/>
        </w:rPr>
        <w:t>show</w:t>
      </w:r>
      <w:proofErr w:type="spellEnd"/>
      <w:r>
        <w:rPr>
          <w:rFonts w:ascii="Bookman Old Style" w:hAnsi="Bookman Old Style"/>
          <w:sz w:val="24"/>
          <w:szCs w:val="24"/>
        </w:rPr>
        <w:t>/apresentação artística de “</w:t>
      </w:r>
      <w:r w:rsidRPr="00DA16D8">
        <w:rPr>
          <w:rFonts w:ascii="Bookman Old Style" w:hAnsi="Bookman Old Style"/>
          <w:i/>
          <w:iCs/>
          <w:sz w:val="24"/>
          <w:szCs w:val="24"/>
        </w:rPr>
        <w:t>Rogério Magrão e Banda</w:t>
      </w:r>
      <w:r>
        <w:rPr>
          <w:rFonts w:ascii="Bookman Old Style" w:hAnsi="Bookman Old Style"/>
          <w:sz w:val="24"/>
          <w:szCs w:val="24"/>
        </w:rPr>
        <w:t xml:space="preserve">”, na data de 14 (quatorze) de dezembro de 2023 (dois mil e vinte e três), com 02 h (duas horas) de duração, em comemoração ao tradicional evento festivo e cultural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SC, com equipe de som, estrutura de palco e luzes necessárias ao evento.</w:t>
      </w:r>
    </w:p>
    <w:p w14:paraId="7EA13AB3" w14:textId="77777777" w:rsidR="00A80014" w:rsidRPr="002B5D42" w:rsidRDefault="00A80014" w:rsidP="00A80014">
      <w:pPr>
        <w:spacing w:after="0" w:line="240" w:lineRule="auto"/>
        <w:jc w:val="both"/>
        <w:rPr>
          <w:rFonts w:ascii="Bookman Old Style" w:hAnsi="Bookman Old Style"/>
          <w:sz w:val="24"/>
          <w:szCs w:val="24"/>
        </w:rPr>
      </w:pPr>
    </w:p>
    <w:p w14:paraId="0A55EA54" w14:textId="6D3D03DA" w:rsidR="00A80014" w:rsidRPr="00BD6F5C" w:rsidRDefault="00A80014" w:rsidP="00A80014">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CONTRATADA:</w:t>
      </w:r>
      <w:r w:rsidRPr="00BD6F5C">
        <w:rPr>
          <w:rFonts w:ascii="Bookman Old Style" w:eastAsia="Times New Roman" w:hAnsi="Bookman Old Style" w:cs="Times New Roman"/>
          <w:sz w:val="24"/>
          <w:szCs w:val="24"/>
        </w:rPr>
        <w:t xml:space="preserve"> </w:t>
      </w:r>
      <w:bookmarkStart w:id="1" w:name="_Hlk139449050"/>
      <w:r>
        <w:rPr>
          <w:rFonts w:ascii="Bookman Old Style" w:eastAsia="Times New Roman" w:hAnsi="Bookman Old Style" w:cs="Times New Roman"/>
          <w:sz w:val="24"/>
          <w:szCs w:val="24"/>
        </w:rPr>
        <w:t xml:space="preserve">RMB Produções LTDA, inscrita sob o CNPJ n. 13.952.104/0001-48, domiciliada à Rua Frederico </w:t>
      </w:r>
      <w:proofErr w:type="spellStart"/>
      <w:r>
        <w:rPr>
          <w:rFonts w:ascii="Bookman Old Style" w:eastAsia="Times New Roman" w:hAnsi="Bookman Old Style" w:cs="Times New Roman"/>
          <w:sz w:val="24"/>
          <w:szCs w:val="24"/>
        </w:rPr>
        <w:t>Willig</w:t>
      </w:r>
      <w:proofErr w:type="spellEnd"/>
      <w:r>
        <w:rPr>
          <w:rFonts w:ascii="Bookman Old Style" w:eastAsia="Times New Roman" w:hAnsi="Bookman Old Style" w:cs="Times New Roman"/>
          <w:sz w:val="24"/>
          <w:szCs w:val="24"/>
        </w:rPr>
        <w:t>, n. 355, Distrito Industrial, Município de Três de Maio – RS, CEP n. 98.910-000</w:t>
      </w:r>
      <w:r w:rsidRPr="00BD6F5C">
        <w:rPr>
          <w:rFonts w:ascii="Bookman Old Style" w:eastAsia="Times New Roman" w:hAnsi="Bookman Old Style" w:cs="Times New Roman"/>
          <w:sz w:val="24"/>
          <w:szCs w:val="24"/>
        </w:rPr>
        <w:t>.</w:t>
      </w:r>
      <w:bookmarkEnd w:id="1"/>
    </w:p>
    <w:p w14:paraId="1D0B5163" w14:textId="77777777" w:rsidR="00A80014" w:rsidRDefault="00A80014" w:rsidP="00A80014">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FUNDAMENTO LEGAL:</w:t>
      </w:r>
      <w:r w:rsidRPr="00BD6F5C">
        <w:rPr>
          <w:rFonts w:ascii="Bookman Old Style" w:eastAsia="Times New Roman" w:hAnsi="Bookman Old Style" w:cs="Times New Roman"/>
          <w:sz w:val="24"/>
          <w:szCs w:val="24"/>
        </w:rPr>
        <w:t xml:space="preserve"> art. 2</w:t>
      </w:r>
      <w:r>
        <w:rPr>
          <w:rFonts w:ascii="Bookman Old Style" w:eastAsia="Times New Roman" w:hAnsi="Bookman Old Style" w:cs="Times New Roman"/>
          <w:sz w:val="24"/>
          <w:szCs w:val="24"/>
        </w:rPr>
        <w:t>5</w:t>
      </w:r>
      <w:r w:rsidRPr="00BD6F5C">
        <w:rPr>
          <w:rFonts w:ascii="Bookman Old Style" w:eastAsia="Times New Roman" w:hAnsi="Bookman Old Style" w:cs="Times New Roman"/>
          <w:sz w:val="24"/>
          <w:szCs w:val="24"/>
        </w:rPr>
        <w:t xml:space="preserve">, </w:t>
      </w:r>
      <w:bookmarkStart w:id="2" w:name="_Hlk134011736"/>
      <w:r w:rsidRPr="00BD6F5C">
        <w:rPr>
          <w:rFonts w:ascii="Bookman Old Style" w:eastAsia="Times New Roman" w:hAnsi="Bookman Old Style" w:cs="Times New Roman"/>
          <w:sz w:val="24"/>
          <w:szCs w:val="24"/>
        </w:rPr>
        <w:t>II</w:t>
      </w:r>
      <w:r>
        <w:rPr>
          <w:rFonts w:ascii="Bookman Old Style" w:eastAsia="Times New Roman" w:hAnsi="Bookman Old Style" w:cs="Times New Roman"/>
          <w:sz w:val="24"/>
          <w:szCs w:val="24"/>
        </w:rPr>
        <w:t>I</w:t>
      </w:r>
      <w:bookmarkEnd w:id="2"/>
      <w:r w:rsidRPr="00BD6F5C">
        <w:rPr>
          <w:rFonts w:ascii="Bookman Old Style" w:eastAsia="Times New Roman" w:hAnsi="Bookman Old Style" w:cs="Times New Roman"/>
          <w:sz w:val="24"/>
          <w:szCs w:val="24"/>
        </w:rPr>
        <w:t>, da Lei n. 8.666/93.</w:t>
      </w:r>
    </w:p>
    <w:p w14:paraId="563E17A2" w14:textId="77777777" w:rsidR="00A80014" w:rsidRPr="00BD6F5C" w:rsidRDefault="00A80014" w:rsidP="00A80014">
      <w:pPr>
        <w:spacing w:after="120" w:line="240" w:lineRule="auto"/>
        <w:jc w:val="both"/>
        <w:rPr>
          <w:rFonts w:ascii="Bookman Old Style" w:eastAsia="Times New Roman" w:hAnsi="Bookman Old Style" w:cs="Times New Roman"/>
          <w:sz w:val="24"/>
          <w:szCs w:val="24"/>
        </w:rPr>
      </w:pPr>
    </w:p>
    <w:p w14:paraId="271D856F"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1. PREÂMBULO</w:t>
      </w:r>
    </w:p>
    <w:p w14:paraId="3294B629" w14:textId="04215B73" w:rsidR="00A80014" w:rsidRDefault="00A80014" w:rsidP="00A80014">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O Município </w:t>
      </w:r>
      <w:r w:rsidRPr="00BD6F5C">
        <w:rPr>
          <w:rFonts w:ascii="Bookman Old Style" w:eastAsia="Times New Roman" w:hAnsi="Bookman Old Style" w:cs="Times New Roman"/>
          <w:sz w:val="24"/>
          <w:szCs w:val="24"/>
        </w:rPr>
        <w:t xml:space="preserve">de Cunhataí, </w:t>
      </w:r>
      <w:bookmarkStart w:id="3" w:name="_Hlk134087107"/>
      <w:r w:rsidRPr="00BD6F5C">
        <w:rPr>
          <w:rFonts w:ascii="Bookman Old Style" w:eastAsia="Times New Roman" w:hAnsi="Bookman Old Style" w:cs="Times New Roman"/>
          <w:sz w:val="24"/>
          <w:szCs w:val="24"/>
        </w:rPr>
        <w:t xml:space="preserve">Estado de Santa Catarina, pessoa jurídica de direito público, devidamente cadastrada sob o CNPJ n. 01.612.116/0001-44, com sede administrativa à Avenida 29 de Setembro, n. 450, Bairro Centro, na cidade de Cunhataí, Estado de Santa Catarina, CEP n. 89886-000, por intermédio do Excelentíssimo Senhor Prefeito Luciano Franz, usando de atribuições que lhe são conferidas por </w:t>
      </w:r>
      <w:r>
        <w:rPr>
          <w:rFonts w:ascii="Bookman Old Style" w:eastAsia="Times New Roman" w:hAnsi="Bookman Old Style" w:cs="Times New Roman"/>
          <w:sz w:val="24"/>
          <w:szCs w:val="24"/>
        </w:rPr>
        <w:t>l</w:t>
      </w:r>
      <w:r w:rsidRPr="00BD6F5C">
        <w:rPr>
          <w:rFonts w:ascii="Bookman Old Style" w:eastAsia="Times New Roman" w:hAnsi="Bookman Old Style" w:cs="Times New Roman"/>
          <w:sz w:val="24"/>
          <w:szCs w:val="24"/>
        </w:rPr>
        <w:t>ei</w:t>
      </w:r>
      <w:bookmarkEnd w:id="3"/>
      <w:r w:rsidRPr="00BD6F5C">
        <w:rPr>
          <w:rFonts w:ascii="Bookman Old Style" w:eastAsia="Times New Roman" w:hAnsi="Bookman Old Style" w:cs="Times New Roman"/>
          <w:sz w:val="24"/>
          <w:szCs w:val="24"/>
        </w:rPr>
        <w:t xml:space="preserve">, divulga que </w:t>
      </w:r>
      <w:r w:rsidRPr="00BD6F5C">
        <w:rPr>
          <w:rFonts w:ascii="Bookman Old Style" w:eastAsia="Times New Roman" w:hAnsi="Bookman Old Style" w:cs="Times New Roman"/>
          <w:b/>
          <w:bCs/>
          <w:sz w:val="24"/>
          <w:szCs w:val="24"/>
        </w:rPr>
        <w:t xml:space="preserve">será realizada a contratação de </w:t>
      </w:r>
      <w:r>
        <w:rPr>
          <w:rFonts w:ascii="Bookman Old Style" w:eastAsia="Times New Roman" w:hAnsi="Bookman Old Style" w:cs="Times New Roman"/>
          <w:b/>
          <w:bCs/>
          <w:sz w:val="24"/>
          <w:szCs w:val="24"/>
        </w:rPr>
        <w:t xml:space="preserve">empresa para a realização de </w:t>
      </w:r>
      <w:proofErr w:type="spellStart"/>
      <w:r>
        <w:rPr>
          <w:rFonts w:ascii="Bookman Old Style" w:eastAsia="Times New Roman" w:hAnsi="Bookman Old Style" w:cs="Times New Roman"/>
          <w:b/>
          <w:bCs/>
          <w:sz w:val="24"/>
          <w:szCs w:val="24"/>
        </w:rPr>
        <w:t>show</w:t>
      </w:r>
      <w:proofErr w:type="spellEnd"/>
      <w:r>
        <w:rPr>
          <w:rFonts w:ascii="Bookman Old Style" w:eastAsia="Times New Roman" w:hAnsi="Bookman Old Style" w:cs="Times New Roman"/>
          <w:b/>
          <w:bCs/>
          <w:sz w:val="24"/>
          <w:szCs w:val="24"/>
        </w:rPr>
        <w:t>/apresentação artística</w:t>
      </w:r>
      <w:r w:rsidRPr="00BD6F5C">
        <w:rPr>
          <w:rFonts w:ascii="Bookman Old Style" w:eastAsia="Times New Roman" w:hAnsi="Bookman Old Style" w:cs="Times New Roman"/>
          <w:b/>
          <w:bCs/>
          <w:sz w:val="24"/>
          <w:szCs w:val="24"/>
        </w:rPr>
        <w:t xml:space="preserve">, por </w:t>
      </w:r>
      <w:r>
        <w:rPr>
          <w:rFonts w:ascii="Bookman Old Style" w:eastAsia="Times New Roman" w:hAnsi="Bookman Old Style" w:cs="Times New Roman"/>
          <w:b/>
          <w:bCs/>
          <w:sz w:val="24"/>
          <w:szCs w:val="24"/>
        </w:rPr>
        <w:t>inexigibilidade</w:t>
      </w:r>
      <w:r w:rsidRPr="00BD6F5C">
        <w:rPr>
          <w:rFonts w:ascii="Bookman Old Style" w:eastAsia="Times New Roman" w:hAnsi="Bookman Old Style" w:cs="Times New Roman"/>
          <w:b/>
          <w:bCs/>
          <w:sz w:val="24"/>
          <w:szCs w:val="24"/>
        </w:rPr>
        <w:t xml:space="preserve"> de licitação</w:t>
      </w:r>
      <w:r w:rsidRPr="00BD6F5C">
        <w:rPr>
          <w:rFonts w:ascii="Bookman Old Style" w:eastAsia="Times New Roman" w:hAnsi="Bookman Old Style" w:cs="Times New Roman"/>
          <w:sz w:val="24"/>
          <w:szCs w:val="24"/>
        </w:rPr>
        <w:t>, considerando-se</w:t>
      </w:r>
      <w:r>
        <w:rPr>
          <w:rFonts w:ascii="Bookman Old Style" w:eastAsia="Times New Roman" w:hAnsi="Bookman Old Style" w:cs="Times New Roman"/>
          <w:sz w:val="24"/>
          <w:szCs w:val="24"/>
        </w:rPr>
        <w:t xml:space="preserve"> tratar de artista consagrado pela opinião pública</w:t>
      </w:r>
      <w:r w:rsidRPr="00BD6F5C">
        <w:rPr>
          <w:rFonts w:ascii="Bookman Old Style" w:eastAsia="Times New Roman" w:hAnsi="Bookman Old Style" w:cs="Times New Roman"/>
          <w:sz w:val="24"/>
          <w:szCs w:val="24"/>
        </w:rPr>
        <w:t>.</w:t>
      </w:r>
    </w:p>
    <w:p w14:paraId="0E1D1DA3"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2. OBJETO</w:t>
      </w:r>
    </w:p>
    <w:p w14:paraId="0E06A86C" w14:textId="369EE501"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Contratação de empresa especializada para a realização de </w:t>
      </w:r>
      <w:proofErr w:type="spellStart"/>
      <w:r>
        <w:rPr>
          <w:rFonts w:ascii="Bookman Old Style" w:hAnsi="Bookman Old Style"/>
          <w:sz w:val="24"/>
          <w:szCs w:val="24"/>
        </w:rPr>
        <w:t>show</w:t>
      </w:r>
      <w:proofErr w:type="spellEnd"/>
      <w:r>
        <w:rPr>
          <w:rFonts w:ascii="Bookman Old Style" w:hAnsi="Bookman Old Style"/>
          <w:sz w:val="24"/>
          <w:szCs w:val="24"/>
        </w:rPr>
        <w:t>/apresentação artística de “</w:t>
      </w:r>
      <w:r w:rsidRPr="00DA16D8">
        <w:rPr>
          <w:rFonts w:ascii="Bookman Old Style" w:hAnsi="Bookman Old Style"/>
          <w:i/>
          <w:iCs/>
          <w:sz w:val="24"/>
          <w:szCs w:val="24"/>
        </w:rPr>
        <w:t>Rogério Magrão e Banda</w:t>
      </w:r>
      <w:r>
        <w:rPr>
          <w:rFonts w:ascii="Bookman Old Style" w:hAnsi="Bookman Old Style"/>
          <w:sz w:val="24"/>
          <w:szCs w:val="24"/>
        </w:rPr>
        <w:t xml:space="preserve">”, na data de 14 (quatorze) de dezembro de 2023 (dois mil e vinte e três), com 02 h (duas horas) de duração, em comemoração ao tradicional evento festivo e cultural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w:t>
      </w:r>
      <w:r w:rsidR="00CD1F08">
        <w:rPr>
          <w:rFonts w:ascii="Bookman Old Style" w:hAnsi="Bookman Old Style"/>
          <w:sz w:val="24"/>
          <w:szCs w:val="24"/>
        </w:rPr>
        <w:t xml:space="preserve"> </w:t>
      </w:r>
      <w:r>
        <w:rPr>
          <w:rFonts w:ascii="Bookman Old Style" w:hAnsi="Bookman Old Style"/>
          <w:sz w:val="24"/>
          <w:szCs w:val="24"/>
        </w:rPr>
        <w:t>- SC, com equipe de som, estrutura de palco e luzes necessárias ao evento.</w:t>
      </w:r>
    </w:p>
    <w:p w14:paraId="3077DF2C"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i/>
          <w:iCs/>
          <w:color w:val="4472C4" w:themeColor="accent1"/>
          <w:sz w:val="24"/>
          <w:szCs w:val="24"/>
        </w:rPr>
      </w:pPr>
      <w:r w:rsidRPr="00BD6F5C">
        <w:rPr>
          <w:rFonts w:ascii="Bookman Old Style" w:eastAsia="Times New Roman" w:hAnsi="Bookman Old Style" w:cs="Times New Roman"/>
          <w:b/>
          <w:bCs/>
          <w:sz w:val="24"/>
          <w:szCs w:val="24"/>
        </w:rPr>
        <w:lastRenderedPageBreak/>
        <w:t>3. FUNDAMENTO LEGAL E JUSTIFICATIVA</w:t>
      </w:r>
    </w:p>
    <w:p w14:paraId="22EA04CF" w14:textId="14B01770"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A inexigibilidade ora em análise tem a finalidade de contratar empresa especializada para apresentação artística em comemoração ao tradicional evento festivo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 SC, realizado anualmente, </w:t>
      </w:r>
      <w:r w:rsidRPr="00B03343">
        <w:rPr>
          <w:rFonts w:ascii="Bookman Old Style" w:hAnsi="Bookman Old Style"/>
          <w:sz w:val="24"/>
          <w:szCs w:val="24"/>
        </w:rPr>
        <w:t xml:space="preserve">desde o já longínquo ano de </w:t>
      </w:r>
      <w:r w:rsidR="00853FA8">
        <w:rPr>
          <w:rFonts w:ascii="Bookman Old Style" w:hAnsi="Bookman Old Style"/>
          <w:sz w:val="24"/>
          <w:szCs w:val="24"/>
        </w:rPr>
        <w:t>2010</w:t>
      </w:r>
      <w:r>
        <w:rPr>
          <w:rFonts w:ascii="Bookman Old Style" w:hAnsi="Bookman Old Style"/>
          <w:sz w:val="24"/>
          <w:szCs w:val="24"/>
        </w:rPr>
        <w:t xml:space="preserve">, motivo de orgulho e de comemoração, intrinsecamente ligado às raízes culturais de sua população, de modo a celebrar a cultura e as tradições </w:t>
      </w:r>
      <w:r w:rsidR="00CD1F08">
        <w:rPr>
          <w:rFonts w:ascii="Bookman Old Style" w:hAnsi="Bookman Old Style"/>
          <w:sz w:val="24"/>
          <w:szCs w:val="24"/>
        </w:rPr>
        <w:t xml:space="preserve">dos </w:t>
      </w:r>
      <w:r>
        <w:rPr>
          <w:rFonts w:ascii="Bookman Old Style" w:hAnsi="Bookman Old Style"/>
          <w:sz w:val="24"/>
          <w:szCs w:val="24"/>
        </w:rPr>
        <w:t>munícipes e dos seus predecessores, além de ser motivo de atração turística, vindo ao encontro do desenvolvimento econômico local.</w:t>
      </w:r>
    </w:p>
    <w:p w14:paraId="06C7482D"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14:paraId="2628AB0F" w14:textId="36671300"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A </w:t>
      </w:r>
      <w:r>
        <w:rPr>
          <w:rFonts w:ascii="Bookman Old Style" w:hAnsi="Bookman Old Style"/>
          <w:sz w:val="24"/>
          <w:szCs w:val="24"/>
        </w:rPr>
        <w:t>inexigibilidade</w:t>
      </w:r>
      <w:r w:rsidRPr="0072674C">
        <w:rPr>
          <w:rFonts w:ascii="Bookman Old Style" w:hAnsi="Bookman Old Style"/>
          <w:sz w:val="24"/>
          <w:szCs w:val="24"/>
        </w:rPr>
        <w:t xml:space="preserve"> de licitação em comento se fundamenta no art. 2</w:t>
      </w:r>
      <w:r>
        <w:rPr>
          <w:rFonts w:ascii="Bookman Old Style" w:hAnsi="Bookman Old Style"/>
          <w:sz w:val="24"/>
          <w:szCs w:val="24"/>
        </w:rPr>
        <w:t>5</w:t>
      </w:r>
      <w:r w:rsidRPr="0072674C">
        <w:rPr>
          <w:rFonts w:ascii="Bookman Old Style" w:hAnsi="Bookman Old Style"/>
          <w:sz w:val="24"/>
          <w:szCs w:val="24"/>
        </w:rPr>
        <w:t xml:space="preserve">, </w:t>
      </w:r>
      <w:r>
        <w:rPr>
          <w:rFonts w:ascii="Bookman Old Style" w:hAnsi="Bookman Old Style"/>
          <w:sz w:val="24"/>
          <w:szCs w:val="24"/>
        </w:rPr>
        <w:t>I</w:t>
      </w:r>
      <w:r w:rsidRPr="0072674C">
        <w:rPr>
          <w:rFonts w:ascii="Bookman Old Style" w:hAnsi="Bookman Old Style"/>
          <w:sz w:val="24"/>
          <w:szCs w:val="24"/>
        </w:rPr>
        <w:t>II</w:t>
      </w:r>
      <w:r>
        <w:rPr>
          <w:rFonts w:ascii="Bookman Old Style" w:hAnsi="Bookman Old Style"/>
          <w:sz w:val="24"/>
          <w:szCs w:val="24"/>
        </w:rPr>
        <w:t>,</w:t>
      </w:r>
      <w:r w:rsidRPr="0072674C">
        <w:rPr>
          <w:rFonts w:ascii="Bookman Old Style" w:hAnsi="Bookman Old Style"/>
          <w:sz w:val="24"/>
          <w:szCs w:val="24"/>
        </w:rPr>
        <w:t xml:space="preserve"> da Lei n. 8.666/9</w:t>
      </w:r>
      <w:r>
        <w:rPr>
          <w:rFonts w:ascii="Bookman Old Style" w:hAnsi="Bookman Old Style"/>
          <w:sz w:val="24"/>
          <w:szCs w:val="24"/>
        </w:rPr>
        <w:t>3, o qual assim dispõe</w:t>
      </w:r>
      <w:r w:rsidRPr="0072674C">
        <w:rPr>
          <w:rFonts w:ascii="Bookman Old Style" w:hAnsi="Bookman Old Style"/>
          <w:sz w:val="24"/>
          <w:szCs w:val="24"/>
        </w:rPr>
        <w:t xml:space="preserve">: </w:t>
      </w:r>
    </w:p>
    <w:p w14:paraId="01372795" w14:textId="77777777" w:rsidR="00C00A6D" w:rsidRPr="0072674C" w:rsidRDefault="00C00A6D" w:rsidP="00C00A6D">
      <w:pPr>
        <w:spacing w:after="0" w:line="240" w:lineRule="auto"/>
        <w:jc w:val="both"/>
        <w:rPr>
          <w:rFonts w:ascii="Bookman Old Style" w:hAnsi="Bookman Old Style"/>
          <w:sz w:val="24"/>
          <w:szCs w:val="24"/>
        </w:rPr>
      </w:pPr>
    </w:p>
    <w:p w14:paraId="3BF63D65" w14:textId="77777777" w:rsidR="00C00A6D" w:rsidRPr="006A3C22" w:rsidRDefault="00C00A6D" w:rsidP="00C00A6D">
      <w:pPr>
        <w:spacing w:after="0" w:line="240" w:lineRule="auto"/>
        <w:ind w:left="2268"/>
        <w:jc w:val="both"/>
        <w:rPr>
          <w:rFonts w:ascii="Bookman Old Style" w:hAnsi="Bookman Old Style"/>
          <w:sz w:val="20"/>
          <w:szCs w:val="20"/>
        </w:rPr>
      </w:pPr>
      <w:r w:rsidRPr="006A3C22">
        <w:rPr>
          <w:rFonts w:ascii="Bookman Old Style" w:hAnsi="Bookman Old Style"/>
          <w:sz w:val="20"/>
          <w:szCs w:val="20"/>
        </w:rPr>
        <w:t>Art. 25.  É inexigível a licitação quando houver inviabilidade de competição, em especial: [...] III - para contratação de profissional de qualquer setor artístico, diretamente ou através de empresário exclusivo, desde que consagrado pela crítica especializada ou pela opinião pública.</w:t>
      </w:r>
    </w:p>
    <w:p w14:paraId="709E235B" w14:textId="77777777" w:rsidR="00C00A6D" w:rsidRDefault="00C00A6D" w:rsidP="00C00A6D">
      <w:pPr>
        <w:spacing w:after="0" w:line="240" w:lineRule="auto"/>
        <w:ind w:left="2268"/>
        <w:jc w:val="both"/>
        <w:rPr>
          <w:rFonts w:ascii="Bookman Old Style" w:hAnsi="Bookman Old Style"/>
          <w:sz w:val="24"/>
          <w:szCs w:val="24"/>
        </w:rPr>
      </w:pPr>
    </w:p>
    <w:p w14:paraId="7DBF534A" w14:textId="5F962948" w:rsidR="00C00A6D" w:rsidRPr="000E139F"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A Constituição Federal, ademais, impõe ao Estado o dever de promover a cultura – essencial para o desenvolvimento da identidade nacional, para a educação e, minimamente, para o lazer. A tal respeito, prevê o art. 23, V, da Constituição Federal: “</w:t>
      </w:r>
      <w:r w:rsidRPr="007E57EC">
        <w:rPr>
          <w:rFonts w:ascii="Bookman Old Style" w:hAnsi="Bookman Old Style"/>
          <w:i/>
          <w:iCs/>
          <w:sz w:val="24"/>
          <w:szCs w:val="24"/>
        </w:rPr>
        <w:t>Art. 23. É competência comum da União, dos Estados, do Distrito Federal e dos Municípios: [...] V - proporcionar os meios de acesso à cultura, à educação, à ciência, à tecnologia, à pesquisa e à inovação</w:t>
      </w:r>
      <w:r>
        <w:rPr>
          <w:rFonts w:ascii="Bookman Old Style" w:hAnsi="Bookman Old Style"/>
          <w:sz w:val="24"/>
          <w:szCs w:val="24"/>
        </w:rPr>
        <w:t>”.</w:t>
      </w:r>
      <w:r w:rsidRPr="007E57EC">
        <w:rPr>
          <w:rFonts w:ascii="Bookman Old Style" w:hAnsi="Bookman Old Style"/>
          <w:sz w:val="24"/>
          <w:szCs w:val="24"/>
        </w:rPr>
        <w:t> </w:t>
      </w:r>
    </w:p>
    <w:p w14:paraId="2FEB3A31" w14:textId="161E3725"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A inexigibilidade se torna a medida aplicável considerando-se a inviabilidade de competição por meio de licitação, isso porque não haverá critério objetivo de julgamento para casos como este que se põe em análise. É, pois, impossível identificar um ângulo único e determinado para diferenciar as diferentes performances artísticas.</w:t>
      </w:r>
    </w:p>
    <w:p w14:paraId="6E242A76" w14:textId="6F959FC2"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A contratação direta de artistas no âmbito da Administração Pública é possível, mesmo diante da existência de certo subjetivismo na escolha do artista ou da banda consagrado pela opinião pública, em razão das qualidades pessoais do contratado e da impossibilidade de disputa nos referidos casos. Trata-se, pois, no caso concreto, de banda cuja gênese remete ao ano de 2012, cujo repertório apresenta canções que fizeram história na voz marcante de Rogério Magrão, o qual tem uma carreira musical de mais de 03 (três) décadas, sendo </w:t>
      </w:r>
      <w:r w:rsidR="00971884">
        <w:rPr>
          <w:rFonts w:ascii="Bookman Old Style" w:hAnsi="Bookman Old Style"/>
          <w:sz w:val="24"/>
          <w:szCs w:val="24"/>
        </w:rPr>
        <w:t xml:space="preserve">o conjunto artístico </w:t>
      </w:r>
      <w:r>
        <w:rPr>
          <w:rFonts w:ascii="Bookman Old Style" w:hAnsi="Bookman Old Style"/>
          <w:sz w:val="24"/>
          <w:szCs w:val="24"/>
        </w:rPr>
        <w:t>constituído por profissionais que atuam nos mais renomados estúdios do sul do país, tal como “</w:t>
      </w:r>
      <w:r w:rsidRPr="00DA16D8">
        <w:rPr>
          <w:rFonts w:ascii="Bookman Old Style" w:hAnsi="Bookman Old Style"/>
          <w:i/>
          <w:iCs/>
          <w:sz w:val="24"/>
          <w:szCs w:val="24"/>
        </w:rPr>
        <w:t>Juninho</w:t>
      </w:r>
      <w:r>
        <w:rPr>
          <w:rFonts w:ascii="Bookman Old Style" w:hAnsi="Bookman Old Style"/>
          <w:sz w:val="24"/>
          <w:szCs w:val="24"/>
        </w:rPr>
        <w:t>”</w:t>
      </w:r>
      <w:r w:rsidR="00971884">
        <w:rPr>
          <w:rFonts w:ascii="Bookman Old Style" w:hAnsi="Bookman Old Style"/>
          <w:sz w:val="24"/>
          <w:szCs w:val="24"/>
        </w:rPr>
        <w:t>,</w:t>
      </w:r>
      <w:r>
        <w:rPr>
          <w:rFonts w:ascii="Bookman Old Style" w:hAnsi="Bookman Old Style"/>
          <w:sz w:val="24"/>
          <w:szCs w:val="24"/>
        </w:rPr>
        <w:t xml:space="preserve"> no acordeom, “</w:t>
      </w:r>
      <w:r w:rsidRPr="00DA16D8">
        <w:rPr>
          <w:rFonts w:ascii="Bookman Old Style" w:hAnsi="Bookman Old Style"/>
          <w:i/>
          <w:iCs/>
          <w:sz w:val="24"/>
          <w:szCs w:val="24"/>
        </w:rPr>
        <w:t>Andrei</w:t>
      </w:r>
      <w:r>
        <w:rPr>
          <w:rFonts w:ascii="Bookman Old Style" w:hAnsi="Bookman Old Style"/>
          <w:sz w:val="24"/>
          <w:szCs w:val="24"/>
        </w:rPr>
        <w:t>”</w:t>
      </w:r>
      <w:r w:rsidR="00971884">
        <w:rPr>
          <w:rFonts w:ascii="Bookman Old Style" w:hAnsi="Bookman Old Style"/>
          <w:sz w:val="24"/>
          <w:szCs w:val="24"/>
        </w:rPr>
        <w:t>,</w:t>
      </w:r>
      <w:r>
        <w:rPr>
          <w:rFonts w:ascii="Bookman Old Style" w:hAnsi="Bookman Old Style"/>
          <w:sz w:val="24"/>
          <w:szCs w:val="24"/>
        </w:rPr>
        <w:t xml:space="preserve"> no contrabaixo e vocal, “</w:t>
      </w:r>
      <w:r w:rsidRPr="00DA16D8">
        <w:rPr>
          <w:rFonts w:ascii="Bookman Old Style" w:hAnsi="Bookman Old Style"/>
          <w:i/>
          <w:iCs/>
          <w:sz w:val="24"/>
          <w:szCs w:val="24"/>
        </w:rPr>
        <w:t>Fernando Naná</w:t>
      </w:r>
      <w:r>
        <w:rPr>
          <w:rFonts w:ascii="Bookman Old Style" w:hAnsi="Bookman Old Style"/>
          <w:sz w:val="24"/>
          <w:szCs w:val="24"/>
        </w:rPr>
        <w:t>”, no trompete e vocal, “</w:t>
      </w:r>
      <w:r w:rsidRPr="00DA16D8">
        <w:rPr>
          <w:rFonts w:ascii="Bookman Old Style" w:hAnsi="Bookman Old Style"/>
          <w:i/>
          <w:iCs/>
          <w:sz w:val="24"/>
          <w:szCs w:val="24"/>
        </w:rPr>
        <w:t>Márcio</w:t>
      </w:r>
      <w:r>
        <w:rPr>
          <w:rFonts w:ascii="Bookman Old Style" w:hAnsi="Bookman Old Style"/>
          <w:sz w:val="24"/>
          <w:szCs w:val="24"/>
        </w:rPr>
        <w:t xml:space="preserve">”, no trombone e </w:t>
      </w:r>
      <w:r>
        <w:rPr>
          <w:rFonts w:ascii="Bookman Old Style" w:hAnsi="Bookman Old Style"/>
          <w:sz w:val="24"/>
          <w:szCs w:val="24"/>
        </w:rPr>
        <w:lastRenderedPageBreak/>
        <w:t>trompete, “</w:t>
      </w:r>
      <w:r w:rsidRPr="00DA16D8">
        <w:rPr>
          <w:rFonts w:ascii="Bookman Old Style" w:hAnsi="Bookman Old Style"/>
          <w:i/>
          <w:iCs/>
          <w:sz w:val="24"/>
          <w:szCs w:val="24"/>
        </w:rPr>
        <w:t>Alex</w:t>
      </w:r>
      <w:r>
        <w:rPr>
          <w:rFonts w:ascii="Bookman Old Style" w:hAnsi="Bookman Old Style"/>
          <w:sz w:val="24"/>
          <w:szCs w:val="24"/>
        </w:rPr>
        <w:t>”, no saxofone, “</w:t>
      </w:r>
      <w:r w:rsidRPr="00DA16D8">
        <w:rPr>
          <w:rFonts w:ascii="Bookman Old Style" w:hAnsi="Bookman Old Style"/>
          <w:i/>
          <w:iCs/>
          <w:sz w:val="24"/>
          <w:szCs w:val="24"/>
        </w:rPr>
        <w:t>Willian</w:t>
      </w:r>
      <w:r>
        <w:rPr>
          <w:rFonts w:ascii="Bookman Old Style" w:hAnsi="Bookman Old Style"/>
          <w:sz w:val="24"/>
          <w:szCs w:val="24"/>
        </w:rPr>
        <w:t>”, na bateria, e “</w:t>
      </w:r>
      <w:r w:rsidRPr="00DA16D8">
        <w:rPr>
          <w:rFonts w:ascii="Bookman Old Style" w:hAnsi="Bookman Old Style"/>
          <w:i/>
          <w:iCs/>
          <w:sz w:val="24"/>
          <w:szCs w:val="24"/>
        </w:rPr>
        <w:t>Ronaldo</w:t>
      </w:r>
      <w:r>
        <w:rPr>
          <w:rFonts w:ascii="Bookman Old Style" w:hAnsi="Bookman Old Style"/>
          <w:sz w:val="24"/>
          <w:szCs w:val="24"/>
        </w:rPr>
        <w:t xml:space="preserve">”, na guitarra e vocal. </w:t>
      </w:r>
    </w:p>
    <w:p w14:paraId="7C7DE7B3" w14:textId="546235BC"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Nesses anos de carreira, o grupo musical possui quatro trabalhos em sua discografia, o primeiro gravado em espanhol, lançado na Argentina, o segundo gravado ainda no ano de 2012, intitulado “</w:t>
      </w:r>
      <w:r w:rsidRPr="003A5780">
        <w:rPr>
          <w:rFonts w:ascii="Bookman Old Style" w:hAnsi="Bookman Old Style"/>
          <w:i/>
          <w:iCs/>
          <w:sz w:val="24"/>
          <w:szCs w:val="24"/>
        </w:rPr>
        <w:t>A mesma essência, uma nova história</w:t>
      </w:r>
      <w:r>
        <w:rPr>
          <w:rFonts w:ascii="Bookman Old Style" w:hAnsi="Bookman Old Style"/>
          <w:sz w:val="24"/>
          <w:szCs w:val="24"/>
        </w:rPr>
        <w:t>”, o terceiro lançado no ano de 2014 sob o título de “</w:t>
      </w:r>
      <w:r w:rsidRPr="003A5780">
        <w:rPr>
          <w:rFonts w:ascii="Bookman Old Style" w:hAnsi="Bookman Old Style"/>
          <w:i/>
          <w:iCs/>
          <w:sz w:val="24"/>
          <w:szCs w:val="24"/>
        </w:rPr>
        <w:t>Bom de ouvir, melhor ainda de dançar</w:t>
      </w:r>
      <w:r>
        <w:rPr>
          <w:rFonts w:ascii="Bookman Old Style" w:hAnsi="Bookman Old Style"/>
          <w:sz w:val="24"/>
          <w:szCs w:val="24"/>
        </w:rPr>
        <w:t xml:space="preserve">”, ao passo que, no ano de 2023 foi realizada a gravação do DVD do grupo, podendo-se destacar dentre as suas produções </w:t>
      </w:r>
      <w:r w:rsidR="00971884">
        <w:rPr>
          <w:rFonts w:ascii="Bookman Old Style" w:hAnsi="Bookman Old Style"/>
          <w:sz w:val="24"/>
          <w:szCs w:val="24"/>
        </w:rPr>
        <w:t>a</w:t>
      </w:r>
      <w:r>
        <w:rPr>
          <w:rFonts w:ascii="Bookman Old Style" w:hAnsi="Bookman Old Style"/>
          <w:sz w:val="24"/>
          <w:szCs w:val="24"/>
        </w:rPr>
        <w:t>s seguintes: “</w:t>
      </w:r>
      <w:r w:rsidRPr="002222A7">
        <w:rPr>
          <w:rFonts w:ascii="Bookman Old Style" w:hAnsi="Bookman Old Style"/>
          <w:i/>
          <w:iCs/>
          <w:sz w:val="24"/>
          <w:szCs w:val="24"/>
        </w:rPr>
        <w:t>Se toca essa moda</w:t>
      </w:r>
      <w:r>
        <w:rPr>
          <w:rFonts w:ascii="Bookman Old Style" w:hAnsi="Bookman Old Style"/>
          <w:sz w:val="24"/>
          <w:szCs w:val="24"/>
        </w:rPr>
        <w:t>”, “</w:t>
      </w:r>
      <w:r w:rsidRPr="003A5780">
        <w:rPr>
          <w:rFonts w:ascii="Bookman Old Style" w:hAnsi="Bookman Old Style"/>
          <w:i/>
          <w:iCs/>
          <w:sz w:val="24"/>
          <w:szCs w:val="24"/>
        </w:rPr>
        <w:t>Tinha um bar no caminho</w:t>
      </w:r>
      <w:r>
        <w:rPr>
          <w:rFonts w:ascii="Bookman Old Style" w:hAnsi="Bookman Old Style"/>
          <w:sz w:val="24"/>
          <w:szCs w:val="24"/>
        </w:rPr>
        <w:t>”, “</w:t>
      </w:r>
      <w:r w:rsidRPr="003A5780">
        <w:rPr>
          <w:rFonts w:ascii="Bookman Old Style" w:hAnsi="Bookman Old Style"/>
          <w:i/>
          <w:iCs/>
          <w:sz w:val="24"/>
          <w:szCs w:val="24"/>
        </w:rPr>
        <w:t>Vida de rua</w:t>
      </w:r>
      <w:r>
        <w:rPr>
          <w:rFonts w:ascii="Bookman Old Style" w:hAnsi="Bookman Old Style"/>
          <w:sz w:val="24"/>
          <w:szCs w:val="24"/>
        </w:rPr>
        <w:t>”, “</w:t>
      </w:r>
      <w:r w:rsidRPr="003A5780">
        <w:rPr>
          <w:rFonts w:ascii="Bookman Old Style" w:hAnsi="Bookman Old Style"/>
          <w:i/>
          <w:iCs/>
          <w:sz w:val="24"/>
          <w:szCs w:val="24"/>
        </w:rPr>
        <w:t>Recaída cer</w:t>
      </w:r>
      <w:r w:rsidR="007F2DCC">
        <w:rPr>
          <w:rFonts w:ascii="Bookman Old Style" w:hAnsi="Bookman Old Style"/>
          <w:i/>
          <w:iCs/>
          <w:sz w:val="24"/>
          <w:szCs w:val="24"/>
        </w:rPr>
        <w:t>t</w:t>
      </w:r>
      <w:r w:rsidRPr="003A5780">
        <w:rPr>
          <w:rFonts w:ascii="Bookman Old Style" w:hAnsi="Bookman Old Style"/>
          <w:i/>
          <w:iCs/>
          <w:sz w:val="24"/>
          <w:szCs w:val="24"/>
        </w:rPr>
        <w:t>a</w:t>
      </w:r>
      <w:r>
        <w:rPr>
          <w:rFonts w:ascii="Bookman Old Style" w:hAnsi="Bookman Old Style"/>
          <w:sz w:val="24"/>
          <w:szCs w:val="24"/>
        </w:rPr>
        <w:t>” e “</w:t>
      </w:r>
      <w:r w:rsidRPr="003A5780">
        <w:rPr>
          <w:rFonts w:ascii="Bookman Old Style" w:hAnsi="Bookman Old Style"/>
          <w:i/>
          <w:iCs/>
          <w:sz w:val="24"/>
          <w:szCs w:val="24"/>
        </w:rPr>
        <w:t>TBT preferido</w:t>
      </w:r>
      <w:r>
        <w:rPr>
          <w:rFonts w:ascii="Bookman Old Style" w:hAnsi="Bookman Old Style"/>
          <w:sz w:val="24"/>
          <w:szCs w:val="24"/>
        </w:rPr>
        <w:t xml:space="preserve">”, o que se traduz em mais de 201.000 (duzentos e um mil) seguidores na rede social Facebook, 34.000 (trinta e quatro mil) inscritos em seu canal no Youtube e 125.000 (cento e vinte e cinco mil) ouvintes mensais em seu canal no </w:t>
      </w:r>
      <w:proofErr w:type="spellStart"/>
      <w:r>
        <w:rPr>
          <w:rFonts w:ascii="Bookman Old Style" w:hAnsi="Bookman Old Style"/>
          <w:sz w:val="24"/>
          <w:szCs w:val="24"/>
        </w:rPr>
        <w:t>Spotify</w:t>
      </w:r>
      <w:proofErr w:type="spellEnd"/>
      <w:r>
        <w:rPr>
          <w:rFonts w:ascii="Bookman Old Style" w:hAnsi="Bookman Old Style"/>
          <w:sz w:val="24"/>
          <w:szCs w:val="24"/>
        </w:rPr>
        <w:t>.</w:t>
      </w:r>
    </w:p>
    <w:p w14:paraId="052EC188" w14:textId="59F67052"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Em soma ao disposto acima, o grupo artístico conta com estrutura de som e luzes de nível de shows nacionais. </w:t>
      </w:r>
    </w:p>
    <w:p w14:paraId="6DC3297D" w14:textId="5CAB6EFD"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É relevante indicar, ademais, que a população local e regional prestigia shows realizados por bandas, com ênfase nas músicas dos grupos musicais popularmente conhecidos por “</w:t>
      </w:r>
      <w:r w:rsidRPr="007572CF">
        <w:rPr>
          <w:rFonts w:ascii="Bookman Old Style" w:hAnsi="Bookman Old Style"/>
          <w:i/>
          <w:iCs/>
          <w:sz w:val="24"/>
          <w:szCs w:val="24"/>
        </w:rPr>
        <w:t>bandinhas</w:t>
      </w:r>
      <w:r>
        <w:rPr>
          <w:rFonts w:ascii="Bookman Old Style" w:hAnsi="Bookman Old Style"/>
          <w:sz w:val="24"/>
          <w:szCs w:val="24"/>
        </w:rPr>
        <w:t>”, sendo grande, inclusive, a participação da comunidade local e regional em bailes animados por esse tipo de banda. O grupo “</w:t>
      </w:r>
      <w:r>
        <w:rPr>
          <w:rFonts w:ascii="Bookman Old Style" w:hAnsi="Bookman Old Style"/>
          <w:i/>
          <w:iCs/>
          <w:sz w:val="24"/>
          <w:szCs w:val="24"/>
        </w:rPr>
        <w:t>Rogério Magrão e Banda</w:t>
      </w:r>
      <w:r>
        <w:rPr>
          <w:rFonts w:ascii="Bookman Old Style" w:hAnsi="Bookman Old Style"/>
          <w:sz w:val="24"/>
          <w:szCs w:val="24"/>
        </w:rPr>
        <w:t>” se insere no referido segmento, apresenta um repertório consagrado e variado, apto a agradar ao público geral, regional e local, tratando-se, ademais, de show razoável financeiramente, o que, novamente, justifica a opção por sua escolha.</w:t>
      </w:r>
    </w:p>
    <w:p w14:paraId="731B8B41" w14:textId="3FC291CE"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Acerca do tema, aliás, colhe-se da jurisprudência do Supremo Tribunal Federal: </w:t>
      </w:r>
    </w:p>
    <w:p w14:paraId="02BA3DB8" w14:textId="77777777" w:rsidR="00C00A6D" w:rsidRDefault="00C00A6D" w:rsidP="00C00A6D">
      <w:pPr>
        <w:spacing w:after="120" w:line="240" w:lineRule="auto"/>
        <w:ind w:left="2268"/>
        <w:jc w:val="both"/>
        <w:rPr>
          <w:rFonts w:ascii="Bookman Old Style" w:hAnsi="Bookman Old Style"/>
          <w:sz w:val="20"/>
          <w:szCs w:val="20"/>
        </w:rPr>
      </w:pPr>
    </w:p>
    <w:p w14:paraId="3DDE6E1F" w14:textId="77777777" w:rsidR="00C00A6D" w:rsidRPr="006A3C22" w:rsidRDefault="00C00A6D" w:rsidP="00C00A6D">
      <w:pPr>
        <w:spacing w:after="120" w:line="240" w:lineRule="auto"/>
        <w:ind w:left="2268"/>
        <w:jc w:val="both"/>
        <w:rPr>
          <w:rFonts w:ascii="Bookman Old Style" w:hAnsi="Bookman Old Style"/>
          <w:sz w:val="20"/>
          <w:szCs w:val="20"/>
        </w:rPr>
      </w:pPr>
      <w:r w:rsidRPr="006A3C22">
        <w:rPr>
          <w:rFonts w:ascii="Bookman Old Style" w:hAnsi="Bookman Old Style"/>
          <w:sz w:val="20"/>
          <w:szCs w:val="20"/>
        </w:rPr>
        <w:t xml:space="preserve">In </w:t>
      </w:r>
      <w:proofErr w:type="spellStart"/>
      <w:r w:rsidRPr="006A3C22">
        <w:rPr>
          <w:rFonts w:ascii="Bookman Old Style" w:hAnsi="Bookman Old Style"/>
          <w:sz w:val="20"/>
          <w:szCs w:val="20"/>
        </w:rPr>
        <w:t>casu</w:t>
      </w:r>
      <w:proofErr w:type="spellEnd"/>
      <w:r w:rsidRPr="006A3C22">
        <w:rPr>
          <w:rFonts w:ascii="Bookman Old Style" w:hAnsi="Bookman Old Style"/>
          <w:sz w:val="20"/>
          <w:szCs w:val="20"/>
        </w:rPr>
        <w:t xml:space="preserve">, narra a denúncia que o investigado, na qualidade de Diretor da Secretaria Municipal de Esportes e Lazer, teria solicitado, mediante ofício ao Departamento de Controle e Licitações, a contratação de bandas musicais ante a necessidade de apresentação de grande quantidade de bandas e grupos de shows musicais na época carnavalesca, sendo certo que no Diário Oficial foi publicada a ratificação das conclusões da Procuradoria Jurídica, assentando a inexigibilidade de licitação, o que evidencia a ausência do elemento subjetivo do tipo no caso sub judice, tanto mais porque, </w:t>
      </w:r>
      <w:r w:rsidRPr="00FF7ECE">
        <w:rPr>
          <w:rFonts w:ascii="Bookman Old Style" w:hAnsi="Bookman Old Style"/>
          <w:b/>
          <w:bCs/>
          <w:sz w:val="20"/>
          <w:szCs w:val="20"/>
          <w:u w:val="single"/>
        </w:rPr>
        <w:t xml:space="preserve">na área musical, as obrigações são sempre contraídas </w:t>
      </w:r>
      <w:proofErr w:type="spellStart"/>
      <w:r w:rsidRPr="00FF7ECE">
        <w:rPr>
          <w:rFonts w:ascii="Bookman Old Style" w:hAnsi="Bookman Old Style"/>
          <w:b/>
          <w:bCs/>
          <w:sz w:val="20"/>
          <w:szCs w:val="20"/>
          <w:u w:val="single"/>
        </w:rPr>
        <w:t>intuitu</w:t>
      </w:r>
      <w:proofErr w:type="spellEnd"/>
      <w:r w:rsidRPr="00FF7ECE">
        <w:rPr>
          <w:rFonts w:ascii="Bookman Old Style" w:hAnsi="Bookman Old Style"/>
          <w:b/>
          <w:bCs/>
          <w:sz w:val="20"/>
          <w:szCs w:val="20"/>
          <w:u w:val="single"/>
        </w:rPr>
        <w:t xml:space="preserve"> personae, em razão das qualidades pessoais do artista, que é exatamente o que fundamenta os casos de inexigibilidade</w:t>
      </w:r>
      <w:r w:rsidRPr="006A3C22">
        <w:rPr>
          <w:rFonts w:ascii="Bookman Old Style" w:hAnsi="Bookman Old Style"/>
          <w:sz w:val="20"/>
          <w:szCs w:val="20"/>
        </w:rPr>
        <w:t xml:space="preserve"> na Lei de Licitações – Lei nº 8.666/93 (Inquérito n. 2482-MG, STF)</w:t>
      </w:r>
      <w:r>
        <w:rPr>
          <w:rFonts w:ascii="Bookman Old Style" w:hAnsi="Bookman Old Style"/>
          <w:sz w:val="20"/>
          <w:szCs w:val="20"/>
        </w:rPr>
        <w:t xml:space="preserve"> (grifou-se)</w:t>
      </w:r>
      <w:r w:rsidRPr="006A3C22">
        <w:rPr>
          <w:rFonts w:ascii="Bookman Old Style" w:hAnsi="Bookman Old Style"/>
          <w:sz w:val="20"/>
          <w:szCs w:val="20"/>
        </w:rPr>
        <w:t>.</w:t>
      </w:r>
    </w:p>
    <w:p w14:paraId="19337089" w14:textId="77777777" w:rsidR="00C00A6D" w:rsidRDefault="00C00A6D" w:rsidP="00C00A6D">
      <w:pPr>
        <w:spacing w:after="0" w:line="240" w:lineRule="auto"/>
        <w:jc w:val="both"/>
        <w:rPr>
          <w:rFonts w:ascii="Bookman Old Style" w:hAnsi="Bookman Old Style"/>
          <w:sz w:val="24"/>
          <w:szCs w:val="24"/>
        </w:rPr>
      </w:pPr>
    </w:p>
    <w:p w14:paraId="6570F702" w14:textId="6E835C92"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lastRenderedPageBreak/>
        <w:t xml:space="preserve">Os juristas Benedicto </w:t>
      </w:r>
      <w:r w:rsidR="00971884">
        <w:rPr>
          <w:rFonts w:ascii="Bookman Old Style" w:hAnsi="Bookman Old Style"/>
          <w:sz w:val="24"/>
          <w:szCs w:val="24"/>
        </w:rPr>
        <w:t>d</w:t>
      </w:r>
      <w:r>
        <w:rPr>
          <w:rFonts w:ascii="Bookman Old Style" w:hAnsi="Bookman Old Style"/>
          <w:sz w:val="24"/>
          <w:szCs w:val="24"/>
        </w:rPr>
        <w:t>e Tolosa Filho e Luciano Massao Saito, na obra denominada “</w:t>
      </w:r>
      <w:r w:rsidRPr="00752FDD">
        <w:rPr>
          <w:rFonts w:ascii="Bookman Old Style" w:hAnsi="Bookman Old Style"/>
          <w:i/>
          <w:iCs/>
          <w:sz w:val="24"/>
          <w:szCs w:val="24"/>
        </w:rPr>
        <w:t>Manual de Licitações e Contratos Administrativos</w:t>
      </w:r>
      <w:r>
        <w:rPr>
          <w:rFonts w:ascii="Bookman Old Style" w:hAnsi="Bookman Old Style"/>
          <w:sz w:val="24"/>
          <w:szCs w:val="24"/>
        </w:rPr>
        <w:t>”, em consonância ao exposto, dispõem que:</w:t>
      </w:r>
    </w:p>
    <w:p w14:paraId="39C0ED41" w14:textId="77777777" w:rsidR="00C00A6D" w:rsidRDefault="00C00A6D" w:rsidP="00C00A6D">
      <w:pPr>
        <w:spacing w:after="0" w:line="240" w:lineRule="auto"/>
        <w:jc w:val="both"/>
        <w:rPr>
          <w:rFonts w:ascii="Bookman Old Style" w:hAnsi="Bookman Old Style"/>
          <w:sz w:val="24"/>
          <w:szCs w:val="24"/>
        </w:rPr>
      </w:pPr>
    </w:p>
    <w:p w14:paraId="395AB52C" w14:textId="77777777" w:rsidR="00C00A6D" w:rsidRPr="006C62AA" w:rsidRDefault="00C00A6D" w:rsidP="00C00A6D">
      <w:pPr>
        <w:spacing w:after="0" w:line="240" w:lineRule="auto"/>
        <w:ind w:left="2268"/>
        <w:jc w:val="both"/>
        <w:rPr>
          <w:rFonts w:ascii="Bookman Old Style" w:hAnsi="Bookman Old Style"/>
          <w:sz w:val="20"/>
          <w:szCs w:val="20"/>
        </w:rPr>
      </w:pPr>
      <w:r w:rsidRPr="006C62AA">
        <w:rPr>
          <w:rFonts w:ascii="Bookman Old Style" w:hAnsi="Bookman Old Style"/>
          <w:sz w:val="20"/>
          <w:szCs w:val="20"/>
        </w:rPr>
        <w:t>A hipótese de inexigibilidade para contratação de artista é a mais pacífica, desde que o escolhido, independentemente de estilo que, diga-se de passagem, é muito subjetivo, seja consagrado pelos críticos especializados e pelo gosto popular. O artista tem que ser conhecido, mas não precisa, necessariamente ser excepcional. Com a grande extensão territorial e o regionalismo de cultura existente no Brasil, com o afloramento regionalizado de tradições e de folclore, o conceito de consagração popular deve ser tomado de forma particularizada, isto é, um artista muito popular no norte pode não ser conhecido no sul, sendo, assim, na sua região a licitação é inexigível.</w:t>
      </w:r>
    </w:p>
    <w:p w14:paraId="67E53BAA" w14:textId="77777777" w:rsidR="00C00A6D" w:rsidRDefault="00C00A6D" w:rsidP="00C00A6D">
      <w:pPr>
        <w:spacing w:after="0" w:line="240" w:lineRule="auto"/>
        <w:jc w:val="both"/>
        <w:rPr>
          <w:rFonts w:ascii="Bookman Old Style" w:hAnsi="Bookman Old Style"/>
          <w:sz w:val="24"/>
          <w:szCs w:val="24"/>
        </w:rPr>
      </w:pPr>
    </w:p>
    <w:p w14:paraId="602ECB10" w14:textId="7AEDABB2"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Destarte, deve-se destacar que não se trata de contratação mediante empresário ou representante, mas sim de contratação direta com a empresa “</w:t>
      </w:r>
      <w:r>
        <w:rPr>
          <w:rFonts w:ascii="Bookman Old Style" w:hAnsi="Bookman Old Style"/>
          <w:i/>
          <w:iCs/>
          <w:sz w:val="24"/>
          <w:szCs w:val="24"/>
        </w:rPr>
        <w:t>RMB Produções LTDA</w:t>
      </w:r>
      <w:r>
        <w:rPr>
          <w:rFonts w:ascii="Bookman Old Style" w:hAnsi="Bookman Old Style"/>
          <w:sz w:val="24"/>
          <w:szCs w:val="24"/>
        </w:rPr>
        <w:t>”, cujas declarações e demais documentos anexos ao presente procedimento dão conta de tal situação, não cabendo a aplicação de outro princípio senão o da contratação direta, posto que inexiste possibilidade de concorrência para a contratação desta atração específica.</w:t>
      </w:r>
    </w:p>
    <w:p w14:paraId="7E310AA3" w14:textId="77777777" w:rsidR="00C00A6D" w:rsidRDefault="00C00A6D" w:rsidP="00C00A6D">
      <w:pPr>
        <w:spacing w:after="0" w:line="240" w:lineRule="auto"/>
        <w:jc w:val="both"/>
        <w:rPr>
          <w:rFonts w:ascii="Bookman Old Style" w:hAnsi="Bookman Old Style"/>
          <w:sz w:val="24"/>
          <w:szCs w:val="24"/>
        </w:rPr>
      </w:pPr>
    </w:p>
    <w:p w14:paraId="3A7209A6" w14:textId="4021F1D5" w:rsidR="00C00A6D"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Isso posto, considerando-se (I) </w:t>
      </w:r>
      <w:r>
        <w:rPr>
          <w:rFonts w:ascii="Bookman Old Style" w:hAnsi="Bookman Old Style"/>
          <w:sz w:val="24"/>
          <w:szCs w:val="24"/>
        </w:rPr>
        <w:t xml:space="preserve">a necessidade de contratar banda para a comemoração da tradicional festividade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 SC, (II) a inviabilidade de competição considerando-se o objeto contratado, (III) a consagração pública do artista contratado e (IV) a contratação realizada diretamente, sem empresário ou representante intermediário, faz exsurgir a conformidade do caso em análise com a inexigibilidade de licitação disposta na Lei n. 8.666/93.</w:t>
      </w:r>
    </w:p>
    <w:p w14:paraId="521DD00D"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4. CONTRATAÇÃO</w:t>
      </w:r>
    </w:p>
    <w:p w14:paraId="5CC35D62" w14:textId="77777777" w:rsidR="00A80014" w:rsidRDefault="00A80014" w:rsidP="00A80014">
      <w:pPr>
        <w:spacing w:after="120" w:line="240" w:lineRule="auto"/>
        <w:jc w:val="both"/>
        <w:rPr>
          <w:rFonts w:ascii="Bookman Old Style" w:hAnsi="Bookman Old Style"/>
          <w:sz w:val="24"/>
          <w:szCs w:val="24"/>
        </w:rPr>
      </w:pPr>
      <w:r w:rsidRPr="0072674C">
        <w:rPr>
          <w:rFonts w:ascii="Bookman Old Style" w:hAnsi="Bookman Old Style"/>
          <w:sz w:val="24"/>
          <w:szCs w:val="24"/>
        </w:rPr>
        <w:t xml:space="preserve">A contratação será feita </w:t>
      </w:r>
      <w:r>
        <w:rPr>
          <w:rFonts w:ascii="Bookman Old Style" w:hAnsi="Bookman Old Style"/>
          <w:sz w:val="24"/>
          <w:szCs w:val="24"/>
        </w:rPr>
        <w:t>com vigência suficiente e destinada exclusivamente à apresentação artística disposta no presente termo</w:t>
      </w:r>
      <w:r w:rsidRPr="0072674C">
        <w:rPr>
          <w:rFonts w:ascii="Bookman Old Style" w:hAnsi="Bookman Old Style"/>
          <w:sz w:val="24"/>
          <w:szCs w:val="24"/>
        </w:rPr>
        <w:t>.</w:t>
      </w:r>
    </w:p>
    <w:p w14:paraId="4DE27090" w14:textId="77777777" w:rsidR="00A80014" w:rsidRPr="00BD6F5C" w:rsidRDefault="00A80014" w:rsidP="00A80014">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As cláusulas contratuais seguirão as disposições do termo de referência, que faz parte integrante do presente termo, aplicando-se, pois, o que preceitua </w:t>
      </w:r>
      <w:r>
        <w:rPr>
          <w:rFonts w:ascii="Bookman Old Style" w:eastAsia="Times New Roman" w:hAnsi="Bookman Old Style" w:cs="Times New Roman"/>
          <w:sz w:val="24"/>
          <w:szCs w:val="24"/>
        </w:rPr>
        <w:t>a Lei n.</w:t>
      </w:r>
      <w:r w:rsidRPr="00BD6F5C">
        <w:rPr>
          <w:rFonts w:ascii="Bookman Old Style" w:eastAsia="Times New Roman" w:hAnsi="Bookman Old Style" w:cs="Times New Roman"/>
          <w:sz w:val="24"/>
          <w:szCs w:val="24"/>
        </w:rPr>
        <w:t xml:space="preserve"> 8.666/93.</w:t>
      </w:r>
    </w:p>
    <w:p w14:paraId="030516BD"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b/>
          <w:bCs/>
          <w:sz w:val="24"/>
          <w:szCs w:val="24"/>
        </w:rPr>
        <w:t>5. VALOR E DOTAÇÃO ORÇAMENTÁRIA</w:t>
      </w:r>
    </w:p>
    <w:p w14:paraId="7545FCA4" w14:textId="113357E1" w:rsidR="00A80014" w:rsidRPr="0072674C" w:rsidRDefault="00A80014" w:rsidP="00A80014">
      <w:pPr>
        <w:spacing w:after="0" w:line="240" w:lineRule="auto"/>
        <w:jc w:val="both"/>
        <w:rPr>
          <w:rFonts w:ascii="Bookman Old Style" w:hAnsi="Bookman Old Style"/>
          <w:sz w:val="24"/>
          <w:szCs w:val="24"/>
        </w:rPr>
      </w:pPr>
      <w:bookmarkStart w:id="4" w:name="_Hlk134087627"/>
      <w:r w:rsidRPr="0072674C">
        <w:rPr>
          <w:rFonts w:ascii="Bookman Old Style" w:hAnsi="Bookman Old Style"/>
          <w:sz w:val="24"/>
          <w:szCs w:val="24"/>
        </w:rPr>
        <w:lastRenderedPageBreak/>
        <w:t>O</w:t>
      </w:r>
      <w:r w:rsidRPr="0072674C">
        <w:rPr>
          <w:rFonts w:ascii="Bookman Old Style" w:hAnsi="Bookman Old Style"/>
          <w:b/>
          <w:bCs/>
          <w:sz w:val="24"/>
          <w:szCs w:val="24"/>
        </w:rPr>
        <w:t xml:space="preserve"> </w:t>
      </w:r>
      <w:r w:rsidRPr="0072674C">
        <w:rPr>
          <w:rFonts w:ascii="Bookman Old Style" w:hAnsi="Bookman Old Style"/>
          <w:sz w:val="24"/>
          <w:szCs w:val="24"/>
        </w:rPr>
        <w:t xml:space="preserve">valor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w:t>
      </w:r>
      <w:r w:rsidR="00C00A6D">
        <w:rPr>
          <w:rFonts w:ascii="Bookman Old Style" w:hAnsi="Bookman Old Style"/>
          <w:sz w:val="24"/>
          <w:szCs w:val="24"/>
        </w:rPr>
        <w:t>26</w:t>
      </w:r>
      <w:r>
        <w:rPr>
          <w:rFonts w:ascii="Bookman Old Style" w:hAnsi="Bookman Old Style"/>
          <w:sz w:val="24"/>
          <w:szCs w:val="24"/>
        </w:rPr>
        <w:t>.</w:t>
      </w:r>
      <w:r w:rsidR="00C00A6D">
        <w:rPr>
          <w:rFonts w:ascii="Bookman Old Style" w:hAnsi="Bookman Old Style"/>
          <w:sz w:val="24"/>
          <w:szCs w:val="24"/>
        </w:rPr>
        <w:t>000</w:t>
      </w:r>
      <w:r>
        <w:rPr>
          <w:rFonts w:ascii="Bookman Old Style" w:hAnsi="Bookman Old Style"/>
          <w:sz w:val="24"/>
          <w:szCs w:val="24"/>
        </w:rPr>
        <w:t>,00 (</w:t>
      </w:r>
      <w:r w:rsidR="00C00A6D">
        <w:rPr>
          <w:rFonts w:ascii="Bookman Old Style" w:hAnsi="Bookman Old Style"/>
          <w:sz w:val="24"/>
          <w:szCs w:val="24"/>
        </w:rPr>
        <w:t>vinte e seis mil reais</w:t>
      </w:r>
      <w:r>
        <w:rPr>
          <w:rFonts w:ascii="Bookman Old Style" w:hAnsi="Bookman Old Style"/>
          <w:sz w:val="24"/>
          <w:szCs w:val="24"/>
        </w:rPr>
        <w:t>), correspondente a show/</w:t>
      </w:r>
      <w:r w:rsidR="00C00A6D">
        <w:rPr>
          <w:rFonts w:ascii="Bookman Old Style" w:hAnsi="Bookman Old Style"/>
          <w:sz w:val="24"/>
          <w:szCs w:val="24"/>
        </w:rPr>
        <w:t>apresentação artística</w:t>
      </w:r>
      <w:r>
        <w:rPr>
          <w:rFonts w:ascii="Bookman Old Style" w:hAnsi="Bookman Old Style"/>
          <w:sz w:val="24"/>
          <w:szCs w:val="24"/>
        </w:rPr>
        <w:t xml:space="preserve"> de 0</w:t>
      </w:r>
      <w:r w:rsidR="00C00A6D">
        <w:rPr>
          <w:rFonts w:ascii="Bookman Old Style" w:hAnsi="Bookman Old Style"/>
          <w:sz w:val="24"/>
          <w:szCs w:val="24"/>
        </w:rPr>
        <w:t>2</w:t>
      </w:r>
      <w:r>
        <w:rPr>
          <w:rFonts w:ascii="Bookman Old Style" w:hAnsi="Bookman Old Style"/>
          <w:sz w:val="24"/>
          <w:szCs w:val="24"/>
        </w:rPr>
        <w:t xml:space="preserve"> (</w:t>
      </w:r>
      <w:r w:rsidR="00C00A6D">
        <w:rPr>
          <w:rFonts w:ascii="Bookman Old Style" w:hAnsi="Bookman Old Style"/>
          <w:sz w:val="24"/>
          <w:szCs w:val="24"/>
        </w:rPr>
        <w:t>duas</w:t>
      </w:r>
      <w:r>
        <w:rPr>
          <w:rFonts w:ascii="Bookman Old Style" w:hAnsi="Bookman Old Style"/>
          <w:sz w:val="24"/>
          <w:szCs w:val="24"/>
        </w:rPr>
        <w:t>) horas</w:t>
      </w:r>
      <w:r w:rsidR="00A97BF7">
        <w:rPr>
          <w:rFonts w:ascii="Bookman Old Style" w:hAnsi="Bookman Old Style"/>
          <w:sz w:val="24"/>
          <w:szCs w:val="24"/>
        </w:rPr>
        <w:t xml:space="preserve"> de duração</w:t>
      </w:r>
      <w:r>
        <w:rPr>
          <w:rFonts w:ascii="Bookman Old Style" w:hAnsi="Bookman Old Style"/>
          <w:sz w:val="24"/>
          <w:szCs w:val="24"/>
        </w:rPr>
        <w:t>, incluindo-se equipe de som, luzes, transporte, hospedagem, demais consumações e encargos</w:t>
      </w:r>
      <w:r w:rsidRPr="0072674C">
        <w:rPr>
          <w:rFonts w:ascii="Bookman Old Style" w:hAnsi="Bookman Old Style"/>
          <w:sz w:val="24"/>
          <w:szCs w:val="24"/>
        </w:rPr>
        <w:t>.</w:t>
      </w:r>
    </w:p>
    <w:p w14:paraId="18FA1153" w14:textId="77777777" w:rsidR="00A80014" w:rsidRPr="0072674C" w:rsidRDefault="00A80014" w:rsidP="00A80014">
      <w:pPr>
        <w:spacing w:after="0" w:line="240" w:lineRule="auto"/>
        <w:jc w:val="both"/>
        <w:rPr>
          <w:rFonts w:ascii="Bookman Old Style" w:hAnsi="Bookman Old Style"/>
          <w:sz w:val="24"/>
          <w:szCs w:val="24"/>
        </w:rPr>
      </w:pPr>
    </w:p>
    <w:p w14:paraId="4C775D5E" w14:textId="77777777" w:rsidR="00A80014" w:rsidRPr="0072674C"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A consonância do</w:t>
      </w:r>
      <w:r w:rsidRPr="0072674C">
        <w:rPr>
          <w:rFonts w:ascii="Bookman Old Style" w:hAnsi="Bookman Old Style"/>
          <w:sz w:val="24"/>
          <w:szCs w:val="24"/>
        </w:rPr>
        <w:t xml:space="preserve"> valor para execução dos serviços encontra-se demonstrad</w:t>
      </w:r>
      <w:r>
        <w:rPr>
          <w:rFonts w:ascii="Bookman Old Style" w:hAnsi="Bookman Old Style"/>
          <w:sz w:val="24"/>
          <w:szCs w:val="24"/>
        </w:rPr>
        <w:t>a</w:t>
      </w:r>
      <w:r w:rsidRPr="0072674C">
        <w:rPr>
          <w:rFonts w:ascii="Bookman Old Style" w:hAnsi="Bookman Old Style"/>
          <w:sz w:val="24"/>
          <w:szCs w:val="24"/>
        </w:rPr>
        <w:t xml:space="preserve"> por levantamento</w:t>
      </w:r>
      <w:r>
        <w:rPr>
          <w:rFonts w:ascii="Bookman Old Style" w:hAnsi="Bookman Old Style"/>
          <w:sz w:val="24"/>
          <w:szCs w:val="24"/>
        </w:rPr>
        <w:t xml:space="preserve"> </w:t>
      </w:r>
      <w:r w:rsidRPr="0072674C">
        <w:rPr>
          <w:rFonts w:ascii="Bookman Old Style" w:hAnsi="Bookman Old Style"/>
          <w:sz w:val="24"/>
          <w:szCs w:val="24"/>
        </w:rPr>
        <w:t>considerando-se a pesquisa de preço</w:t>
      </w:r>
      <w:r>
        <w:rPr>
          <w:rFonts w:ascii="Bookman Old Style" w:hAnsi="Bookman Old Style"/>
          <w:sz w:val="24"/>
          <w:szCs w:val="24"/>
        </w:rPr>
        <w:t>s</w:t>
      </w:r>
      <w:r w:rsidRPr="0072674C">
        <w:rPr>
          <w:rFonts w:ascii="Bookman Old Style" w:hAnsi="Bookman Old Style"/>
          <w:sz w:val="24"/>
          <w:szCs w:val="24"/>
        </w:rPr>
        <w:t xml:space="preserve"> anexa ao processo, caracterizando-se como </w:t>
      </w:r>
      <w:r>
        <w:rPr>
          <w:rFonts w:ascii="Bookman Old Style" w:hAnsi="Bookman Old Style"/>
          <w:sz w:val="24"/>
          <w:szCs w:val="24"/>
        </w:rPr>
        <w:t>condizente perante os valores comumente praticados no mercado para eventos similares</w:t>
      </w:r>
      <w:r w:rsidRPr="0072674C">
        <w:rPr>
          <w:rFonts w:ascii="Bookman Old Style" w:hAnsi="Bookman Old Style"/>
          <w:sz w:val="24"/>
          <w:szCs w:val="24"/>
        </w:rPr>
        <w:t>.</w:t>
      </w:r>
    </w:p>
    <w:p w14:paraId="1A45AC2D" w14:textId="77777777" w:rsidR="00A80014" w:rsidRPr="0072674C" w:rsidRDefault="00A80014" w:rsidP="00A80014">
      <w:pPr>
        <w:spacing w:after="0" w:line="240" w:lineRule="auto"/>
        <w:jc w:val="both"/>
        <w:rPr>
          <w:rFonts w:ascii="Bookman Old Style" w:hAnsi="Bookman Old Style"/>
          <w:sz w:val="24"/>
          <w:szCs w:val="24"/>
        </w:rPr>
      </w:pPr>
    </w:p>
    <w:p w14:paraId="7DEB09B1" w14:textId="77777777" w:rsidR="00A80014" w:rsidRDefault="00A80014" w:rsidP="00A80014">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As despesas correrão por conta da seguinte dotação orçamentária: </w:t>
      </w:r>
    </w:p>
    <w:p w14:paraId="3CDFD937" w14:textId="77777777" w:rsidR="00A80014" w:rsidRDefault="00A80014" w:rsidP="00A80014">
      <w:pPr>
        <w:spacing w:after="0" w:line="240" w:lineRule="auto"/>
        <w:jc w:val="both"/>
        <w:rPr>
          <w:rFonts w:ascii="Bookman Old Style" w:hAnsi="Bookman Old Style"/>
          <w:sz w:val="24"/>
          <w:szCs w:val="24"/>
        </w:rPr>
      </w:pPr>
    </w:p>
    <w:tbl>
      <w:tblPr>
        <w:tblStyle w:val="Tabelacomgrade"/>
        <w:tblW w:w="0" w:type="auto"/>
        <w:tblLook w:val="04A0" w:firstRow="1" w:lastRow="0" w:firstColumn="1" w:lastColumn="0" w:noHBand="0" w:noVBand="1"/>
      </w:tblPr>
      <w:tblGrid>
        <w:gridCol w:w="4247"/>
        <w:gridCol w:w="4247"/>
      </w:tblGrid>
      <w:tr w:rsidR="00C00A6D" w:rsidRPr="00590E9C" w14:paraId="44F1F497" w14:textId="77777777" w:rsidTr="005A3588">
        <w:tc>
          <w:tcPr>
            <w:tcW w:w="8494" w:type="dxa"/>
            <w:gridSpan w:val="2"/>
          </w:tcPr>
          <w:p w14:paraId="1AD28B44" w14:textId="77777777" w:rsidR="00C00A6D" w:rsidRDefault="00C00A6D" w:rsidP="005A3588">
            <w:pPr>
              <w:jc w:val="center"/>
              <w:rPr>
                <w:rFonts w:ascii="Bookman Old Style" w:hAnsi="Bookman Old Style"/>
                <w:b/>
                <w:bCs/>
                <w:sz w:val="24"/>
                <w:szCs w:val="24"/>
              </w:rPr>
            </w:pPr>
          </w:p>
          <w:p w14:paraId="1A3569A0" w14:textId="77777777" w:rsidR="00C00A6D" w:rsidRPr="00590E9C" w:rsidRDefault="00C00A6D" w:rsidP="005A3588">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Coordenadoria de Gestão em Administração e Planejamento</w:t>
            </w:r>
          </w:p>
          <w:p w14:paraId="0E21E244" w14:textId="77777777" w:rsidR="00C00A6D" w:rsidRPr="00590E9C" w:rsidRDefault="00C00A6D" w:rsidP="005A3588">
            <w:pPr>
              <w:jc w:val="center"/>
              <w:rPr>
                <w:rFonts w:ascii="Bookman Old Style" w:hAnsi="Bookman Old Style"/>
                <w:b/>
                <w:bCs/>
                <w:sz w:val="24"/>
                <w:szCs w:val="24"/>
              </w:rPr>
            </w:pPr>
          </w:p>
        </w:tc>
      </w:tr>
      <w:tr w:rsidR="00C00A6D" w:rsidRPr="00590E9C" w14:paraId="3F3D088B" w14:textId="77777777" w:rsidTr="005A3588">
        <w:tc>
          <w:tcPr>
            <w:tcW w:w="4247" w:type="dxa"/>
          </w:tcPr>
          <w:p w14:paraId="11410CF1" w14:textId="77777777" w:rsidR="00C00A6D" w:rsidRPr="00590E9C" w:rsidRDefault="00C00A6D" w:rsidP="005A3588">
            <w:pPr>
              <w:jc w:val="center"/>
              <w:rPr>
                <w:rFonts w:ascii="Bookman Old Style" w:hAnsi="Bookman Old Style"/>
                <w:b/>
                <w:bCs/>
                <w:sz w:val="24"/>
                <w:szCs w:val="24"/>
              </w:rPr>
            </w:pPr>
            <w:r w:rsidRPr="00590E9C">
              <w:rPr>
                <w:rFonts w:ascii="Bookman Old Style" w:hAnsi="Bookman Old Style"/>
                <w:b/>
                <w:bCs/>
                <w:sz w:val="24"/>
                <w:szCs w:val="24"/>
              </w:rPr>
              <w:t>Projeto atividade</w:t>
            </w:r>
          </w:p>
        </w:tc>
        <w:tc>
          <w:tcPr>
            <w:tcW w:w="4247" w:type="dxa"/>
          </w:tcPr>
          <w:p w14:paraId="079A22FD" w14:textId="77777777" w:rsidR="00C00A6D" w:rsidRPr="00590E9C" w:rsidRDefault="00C00A6D" w:rsidP="005A3588">
            <w:pPr>
              <w:jc w:val="center"/>
              <w:rPr>
                <w:rFonts w:ascii="Bookman Old Style" w:hAnsi="Bookman Old Style"/>
                <w:b/>
                <w:bCs/>
                <w:sz w:val="24"/>
                <w:szCs w:val="24"/>
              </w:rPr>
            </w:pPr>
            <w:r>
              <w:rPr>
                <w:rFonts w:ascii="Bookman Old Style" w:hAnsi="Bookman Old Style"/>
                <w:b/>
                <w:bCs/>
                <w:sz w:val="24"/>
                <w:szCs w:val="24"/>
              </w:rPr>
              <w:t>Despesa</w:t>
            </w:r>
          </w:p>
        </w:tc>
      </w:tr>
      <w:tr w:rsidR="00C00A6D" w14:paraId="318026F8" w14:textId="77777777" w:rsidTr="005A3588">
        <w:tc>
          <w:tcPr>
            <w:tcW w:w="4247" w:type="dxa"/>
          </w:tcPr>
          <w:p w14:paraId="237DA506" w14:textId="77777777" w:rsidR="00C00A6D" w:rsidRPr="00590E9C" w:rsidRDefault="00C00A6D" w:rsidP="005A3588">
            <w:pPr>
              <w:jc w:val="center"/>
              <w:rPr>
                <w:rFonts w:ascii="Bookman Old Style" w:hAnsi="Bookman Old Style"/>
                <w:sz w:val="24"/>
                <w:szCs w:val="24"/>
              </w:rPr>
            </w:pPr>
            <w:r w:rsidRPr="00590E9C">
              <w:rPr>
                <w:rFonts w:ascii="Bookman Old Style" w:hAnsi="Bookman Old Style"/>
                <w:sz w:val="24"/>
                <w:szCs w:val="24"/>
              </w:rPr>
              <w:t>2.048</w:t>
            </w:r>
          </w:p>
        </w:tc>
        <w:tc>
          <w:tcPr>
            <w:tcW w:w="4247" w:type="dxa"/>
          </w:tcPr>
          <w:p w14:paraId="26309991" w14:textId="77777777" w:rsidR="00C00A6D" w:rsidRDefault="00C00A6D" w:rsidP="005A3588">
            <w:pPr>
              <w:jc w:val="center"/>
              <w:rPr>
                <w:rFonts w:ascii="Bookman Old Style" w:hAnsi="Bookman Old Style"/>
                <w:sz w:val="24"/>
                <w:szCs w:val="24"/>
              </w:rPr>
            </w:pPr>
            <w:r>
              <w:rPr>
                <w:rFonts w:ascii="Bookman Old Style" w:hAnsi="Bookman Old Style"/>
                <w:sz w:val="24"/>
                <w:szCs w:val="24"/>
              </w:rPr>
              <w:t>173</w:t>
            </w:r>
          </w:p>
        </w:tc>
      </w:tr>
    </w:tbl>
    <w:p w14:paraId="4502A0C6" w14:textId="77777777" w:rsidR="00A80014" w:rsidRPr="00BD6F5C" w:rsidRDefault="00A80014" w:rsidP="00A80014">
      <w:pPr>
        <w:spacing w:after="120" w:line="240" w:lineRule="auto"/>
        <w:jc w:val="both"/>
        <w:rPr>
          <w:rFonts w:ascii="Bookman Old Style" w:eastAsia="Times New Roman" w:hAnsi="Bookman Old Style" w:cs="Times New Roman"/>
          <w:sz w:val="24"/>
          <w:szCs w:val="24"/>
        </w:rPr>
      </w:pPr>
    </w:p>
    <w:bookmarkEnd w:id="4"/>
    <w:p w14:paraId="10DEA9AB"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6. RAZÃO DA ESCOLHA</w:t>
      </w:r>
    </w:p>
    <w:p w14:paraId="491FC183" w14:textId="77777777" w:rsidR="00A80014" w:rsidRDefault="00A80014" w:rsidP="00A80014">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Com relação à razão de escolha de determinado fornecedor, deve-se considerar que o interesse público se relaciona ao desempenho, à disponibilidade e à adequação ao orçamento. Não se tratará de selecionar o melhor para atribuir ao fornecedor um destaque, mas de obter os préstimos de um profissional que tenha disponibilidade para atender certa necessidade pública dentro da reserva do possível</w:t>
      </w:r>
      <w:r>
        <w:rPr>
          <w:rFonts w:ascii="Bookman Old Style" w:eastAsia="Times New Roman" w:hAnsi="Bookman Old Style" w:cs="Times New Roman"/>
          <w:sz w:val="24"/>
          <w:szCs w:val="24"/>
        </w:rPr>
        <w:t>, da economicidade e da razoabilidade que se espera da Administração Pública</w:t>
      </w:r>
      <w:r w:rsidRPr="00BD6F5C">
        <w:rPr>
          <w:rFonts w:ascii="Bookman Old Style" w:eastAsia="Times New Roman" w:hAnsi="Bookman Old Style" w:cs="Times New Roman"/>
          <w:sz w:val="24"/>
          <w:szCs w:val="24"/>
        </w:rPr>
        <w:t>.</w:t>
      </w:r>
    </w:p>
    <w:p w14:paraId="624FA7DD" w14:textId="7DF6AF26" w:rsidR="00A80014" w:rsidRPr="008532EC" w:rsidRDefault="00A80014" w:rsidP="00A80014">
      <w:pPr>
        <w:spacing w:after="12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Isso posto, é certo dizer que a escolha d</w:t>
      </w:r>
      <w:r w:rsidR="00C00A6D">
        <w:rPr>
          <w:rFonts w:ascii="Bookman Old Style" w:eastAsia="Times New Roman" w:hAnsi="Bookman Old Style" w:cs="Times New Roman"/>
          <w:sz w:val="24"/>
          <w:szCs w:val="24"/>
        </w:rPr>
        <w:t>o grupo musical</w:t>
      </w:r>
      <w:r>
        <w:rPr>
          <w:rFonts w:ascii="Bookman Old Style" w:eastAsia="Times New Roman" w:hAnsi="Bookman Old Style" w:cs="Times New Roman"/>
          <w:sz w:val="24"/>
          <w:szCs w:val="24"/>
        </w:rPr>
        <w:t xml:space="preserve"> “</w:t>
      </w:r>
      <w:r w:rsidR="00C00A6D">
        <w:rPr>
          <w:rFonts w:ascii="Bookman Old Style" w:eastAsia="Times New Roman" w:hAnsi="Bookman Old Style" w:cs="Times New Roman"/>
          <w:i/>
          <w:iCs/>
          <w:sz w:val="24"/>
          <w:szCs w:val="24"/>
        </w:rPr>
        <w:t>Rogério Magrão e Banda</w:t>
      </w:r>
      <w:r>
        <w:rPr>
          <w:rFonts w:ascii="Bookman Old Style" w:eastAsia="Times New Roman" w:hAnsi="Bookman Old Style" w:cs="Times New Roman"/>
          <w:sz w:val="24"/>
          <w:szCs w:val="24"/>
        </w:rPr>
        <w:t xml:space="preserve">”, </w:t>
      </w:r>
      <w:r w:rsidRPr="008532EC">
        <w:rPr>
          <w:rFonts w:ascii="Bookman Old Style" w:eastAsia="Times New Roman" w:hAnsi="Bookman Old Style" w:cs="Times New Roman"/>
          <w:sz w:val="24"/>
          <w:szCs w:val="24"/>
        </w:rPr>
        <w:t xml:space="preserve">fundamentalmente, </w:t>
      </w:r>
      <w:r>
        <w:rPr>
          <w:rFonts w:ascii="Bookman Old Style" w:eastAsia="Times New Roman" w:hAnsi="Bookman Old Style" w:cs="Times New Roman"/>
          <w:sz w:val="24"/>
          <w:szCs w:val="24"/>
        </w:rPr>
        <w:t xml:space="preserve">se deu </w:t>
      </w:r>
      <w:r w:rsidRPr="008532EC">
        <w:rPr>
          <w:rFonts w:ascii="Bookman Old Style" w:eastAsia="Times New Roman" w:hAnsi="Bookman Old Style" w:cs="Times New Roman"/>
          <w:sz w:val="24"/>
          <w:szCs w:val="24"/>
        </w:rPr>
        <w:t>por ser consagrad</w:t>
      </w:r>
      <w:r w:rsidR="00C00A6D">
        <w:rPr>
          <w:rFonts w:ascii="Bookman Old Style" w:eastAsia="Times New Roman" w:hAnsi="Bookman Old Style" w:cs="Times New Roman"/>
          <w:sz w:val="24"/>
          <w:szCs w:val="24"/>
        </w:rPr>
        <w:t>o</w:t>
      </w:r>
      <w:r w:rsidRPr="008532EC">
        <w:rPr>
          <w:rFonts w:ascii="Bookman Old Style" w:eastAsia="Times New Roman" w:hAnsi="Bookman Old Style" w:cs="Times New Roman"/>
          <w:sz w:val="24"/>
          <w:szCs w:val="24"/>
        </w:rPr>
        <w:t xml:space="preserve"> pela opinião pública e crítica especializada, sendo muito conhecid</w:t>
      </w:r>
      <w:r w:rsidR="00C00A6D">
        <w:rPr>
          <w:rFonts w:ascii="Bookman Old Style" w:eastAsia="Times New Roman" w:hAnsi="Bookman Old Style" w:cs="Times New Roman"/>
          <w:sz w:val="24"/>
          <w:szCs w:val="24"/>
        </w:rPr>
        <w:t>o</w:t>
      </w:r>
      <w:r w:rsidRPr="008532EC">
        <w:rPr>
          <w:rFonts w:ascii="Bookman Old Style" w:eastAsia="Times New Roman" w:hAnsi="Bookman Old Style" w:cs="Times New Roman"/>
          <w:sz w:val="24"/>
          <w:szCs w:val="24"/>
        </w:rPr>
        <w:t xml:space="preserve"> pelos </w:t>
      </w:r>
      <w:r>
        <w:rPr>
          <w:rFonts w:ascii="Bookman Old Style" w:eastAsia="Times New Roman" w:hAnsi="Bookman Old Style" w:cs="Times New Roman"/>
          <w:sz w:val="24"/>
          <w:szCs w:val="24"/>
        </w:rPr>
        <w:t>s</w:t>
      </w:r>
      <w:r w:rsidRPr="008532EC">
        <w:rPr>
          <w:rFonts w:ascii="Bookman Old Style" w:eastAsia="Times New Roman" w:hAnsi="Bookman Old Style" w:cs="Times New Roman"/>
          <w:sz w:val="24"/>
          <w:szCs w:val="24"/>
        </w:rPr>
        <w:t xml:space="preserve">hows e </w:t>
      </w:r>
      <w:r>
        <w:rPr>
          <w:rFonts w:ascii="Bookman Old Style" w:eastAsia="Times New Roman" w:hAnsi="Bookman Old Style" w:cs="Times New Roman"/>
          <w:sz w:val="24"/>
          <w:szCs w:val="24"/>
        </w:rPr>
        <w:t>b</w:t>
      </w:r>
      <w:r w:rsidRPr="008532EC">
        <w:rPr>
          <w:rFonts w:ascii="Bookman Old Style" w:eastAsia="Times New Roman" w:hAnsi="Bookman Old Style" w:cs="Times New Roman"/>
          <w:sz w:val="24"/>
          <w:szCs w:val="24"/>
        </w:rPr>
        <w:t>ailes que realiza, gozando de excelente conceito e aceitação popular</w:t>
      </w:r>
      <w:r>
        <w:rPr>
          <w:rFonts w:ascii="Bookman Old Style" w:eastAsia="Times New Roman" w:hAnsi="Bookman Old Style" w:cs="Times New Roman"/>
          <w:sz w:val="24"/>
          <w:szCs w:val="24"/>
        </w:rPr>
        <w:t xml:space="preserve">, especialmente no âmbito local, </w:t>
      </w:r>
      <w:r w:rsidRPr="008532EC">
        <w:rPr>
          <w:rFonts w:ascii="Bookman Old Style" w:eastAsia="Times New Roman" w:hAnsi="Bookman Old Style" w:cs="Times New Roman"/>
          <w:sz w:val="24"/>
          <w:szCs w:val="24"/>
        </w:rPr>
        <w:t>estadual</w:t>
      </w:r>
      <w:r>
        <w:rPr>
          <w:rFonts w:ascii="Bookman Old Style" w:eastAsia="Times New Roman" w:hAnsi="Bookman Old Style" w:cs="Times New Roman"/>
          <w:sz w:val="24"/>
          <w:szCs w:val="24"/>
        </w:rPr>
        <w:t xml:space="preserve"> e regional, não se olvidando que se trata de apresentação musical de preço razoável, compatibilizando-se com a economicidade, a reserva do possível e a finalidade da Administração Pública.</w:t>
      </w:r>
    </w:p>
    <w:p w14:paraId="24E7AAFE" w14:textId="003DA74B" w:rsidR="00A80014" w:rsidRDefault="00A80014" w:rsidP="00A80014">
      <w:pPr>
        <w:spacing w:after="120" w:line="240" w:lineRule="auto"/>
        <w:jc w:val="both"/>
        <w:rPr>
          <w:rFonts w:ascii="Bookman Old Style" w:eastAsia="Times New Roman" w:hAnsi="Bookman Old Style" w:cs="Times New Roman"/>
          <w:sz w:val="24"/>
          <w:szCs w:val="24"/>
        </w:rPr>
      </w:pPr>
      <w:r w:rsidRPr="008532EC">
        <w:rPr>
          <w:rFonts w:ascii="Bookman Old Style" w:eastAsia="Times New Roman" w:hAnsi="Bookman Old Style" w:cs="Times New Roman"/>
          <w:sz w:val="24"/>
          <w:szCs w:val="24"/>
        </w:rPr>
        <w:t xml:space="preserve">Para </w:t>
      </w:r>
      <w:r>
        <w:rPr>
          <w:rFonts w:ascii="Bookman Old Style" w:eastAsia="Times New Roman" w:hAnsi="Bookman Old Style" w:cs="Times New Roman"/>
          <w:sz w:val="24"/>
          <w:szCs w:val="24"/>
        </w:rPr>
        <w:t>a</w:t>
      </w:r>
      <w:r w:rsidRPr="008532E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a</w:t>
      </w:r>
      <w:r w:rsidRPr="008532EC">
        <w:rPr>
          <w:rFonts w:ascii="Bookman Old Style" w:eastAsia="Times New Roman" w:hAnsi="Bookman Old Style" w:cs="Times New Roman"/>
          <w:sz w:val="24"/>
          <w:szCs w:val="24"/>
        </w:rPr>
        <w:t xml:space="preserve">dministração </w:t>
      </w:r>
      <w:r>
        <w:rPr>
          <w:rFonts w:ascii="Bookman Old Style" w:eastAsia="Times New Roman" w:hAnsi="Bookman Old Style" w:cs="Times New Roman"/>
          <w:sz w:val="24"/>
          <w:szCs w:val="24"/>
        </w:rPr>
        <w:t>m</w:t>
      </w:r>
      <w:r w:rsidRPr="008532EC">
        <w:rPr>
          <w:rFonts w:ascii="Bookman Old Style" w:eastAsia="Times New Roman" w:hAnsi="Bookman Old Style" w:cs="Times New Roman"/>
          <w:sz w:val="24"/>
          <w:szCs w:val="24"/>
        </w:rPr>
        <w:t xml:space="preserve">unicipal, não paira nenhuma dúvida </w:t>
      </w:r>
      <w:r>
        <w:rPr>
          <w:rFonts w:ascii="Bookman Old Style" w:eastAsia="Times New Roman" w:hAnsi="Bookman Old Style" w:cs="Times New Roman"/>
          <w:sz w:val="24"/>
          <w:szCs w:val="24"/>
        </w:rPr>
        <w:t xml:space="preserve">de </w:t>
      </w:r>
      <w:r w:rsidRPr="008532EC">
        <w:rPr>
          <w:rFonts w:ascii="Bookman Old Style" w:eastAsia="Times New Roman" w:hAnsi="Bookman Old Style" w:cs="Times New Roman"/>
          <w:sz w:val="24"/>
          <w:szCs w:val="24"/>
        </w:rPr>
        <w:t xml:space="preserve">que </w:t>
      </w:r>
      <w:r w:rsidR="00C00A6D">
        <w:rPr>
          <w:rFonts w:ascii="Bookman Old Style" w:eastAsia="Times New Roman" w:hAnsi="Bookman Old Style" w:cs="Times New Roman"/>
          <w:sz w:val="24"/>
          <w:szCs w:val="24"/>
        </w:rPr>
        <w:t>o artista</w:t>
      </w:r>
      <w:r w:rsidRPr="008532E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w:t>
      </w:r>
      <w:r w:rsidR="00C00A6D">
        <w:rPr>
          <w:rFonts w:ascii="Bookman Old Style" w:eastAsia="Times New Roman" w:hAnsi="Bookman Old Style" w:cs="Times New Roman"/>
          <w:i/>
          <w:iCs/>
          <w:sz w:val="24"/>
          <w:szCs w:val="24"/>
        </w:rPr>
        <w:t>Rogério Magrão e Banda</w:t>
      </w:r>
      <w:r>
        <w:rPr>
          <w:rFonts w:ascii="Bookman Old Style" w:eastAsia="Times New Roman" w:hAnsi="Bookman Old Style" w:cs="Times New Roman"/>
          <w:sz w:val="24"/>
          <w:szCs w:val="24"/>
        </w:rPr>
        <w:t xml:space="preserve">” </w:t>
      </w:r>
      <w:r w:rsidRPr="008532EC">
        <w:rPr>
          <w:rFonts w:ascii="Bookman Old Style" w:eastAsia="Times New Roman" w:hAnsi="Bookman Old Style" w:cs="Times New Roman"/>
          <w:sz w:val="24"/>
          <w:szCs w:val="24"/>
        </w:rPr>
        <w:t xml:space="preserve">possui renome, reputação e experiência consagradas pela crítica especializada e pelo gosto popular, isto tudo compatível com a dimensão do evento que se propõe a </w:t>
      </w:r>
      <w:r>
        <w:rPr>
          <w:rFonts w:ascii="Bookman Old Style" w:eastAsia="Times New Roman" w:hAnsi="Bookman Old Style" w:cs="Times New Roman"/>
          <w:sz w:val="24"/>
          <w:szCs w:val="24"/>
        </w:rPr>
        <w:t xml:space="preserve">Administração </w:t>
      </w:r>
      <w:r>
        <w:rPr>
          <w:rFonts w:ascii="Bookman Old Style" w:eastAsia="Times New Roman" w:hAnsi="Bookman Old Style" w:cs="Times New Roman"/>
          <w:sz w:val="24"/>
          <w:szCs w:val="24"/>
        </w:rPr>
        <w:lastRenderedPageBreak/>
        <w:t xml:space="preserve">Pública </w:t>
      </w:r>
      <w:r w:rsidRPr="008532EC">
        <w:rPr>
          <w:rFonts w:ascii="Bookman Old Style" w:eastAsia="Times New Roman" w:hAnsi="Bookman Old Style" w:cs="Times New Roman"/>
          <w:sz w:val="24"/>
          <w:szCs w:val="24"/>
        </w:rPr>
        <w:t>de Cunhataí</w:t>
      </w:r>
      <w:r>
        <w:rPr>
          <w:rFonts w:ascii="Bookman Old Style" w:eastAsia="Times New Roman" w:hAnsi="Bookman Old Style" w:cs="Times New Roman"/>
          <w:sz w:val="24"/>
          <w:szCs w:val="24"/>
        </w:rPr>
        <w:t>-</w:t>
      </w:r>
      <w:r w:rsidRPr="008532EC">
        <w:rPr>
          <w:rFonts w:ascii="Bookman Old Style" w:eastAsia="Times New Roman" w:hAnsi="Bookman Old Style" w:cs="Times New Roman"/>
          <w:sz w:val="24"/>
          <w:szCs w:val="24"/>
        </w:rPr>
        <w:t xml:space="preserve">SC a realizar aos munícipes e </w:t>
      </w:r>
      <w:r>
        <w:rPr>
          <w:rFonts w:ascii="Bookman Old Style" w:eastAsia="Times New Roman" w:hAnsi="Bookman Old Style" w:cs="Times New Roman"/>
          <w:sz w:val="24"/>
          <w:szCs w:val="24"/>
        </w:rPr>
        <w:t xml:space="preserve">habitantes da </w:t>
      </w:r>
      <w:r w:rsidRPr="008532EC">
        <w:rPr>
          <w:rFonts w:ascii="Bookman Old Style" w:eastAsia="Times New Roman" w:hAnsi="Bookman Old Style" w:cs="Times New Roman"/>
          <w:sz w:val="24"/>
          <w:szCs w:val="24"/>
        </w:rPr>
        <w:t xml:space="preserve">região </w:t>
      </w:r>
      <w:r>
        <w:rPr>
          <w:rFonts w:ascii="Bookman Old Style" w:eastAsia="Times New Roman" w:hAnsi="Bookman Old Style" w:cs="Times New Roman"/>
          <w:sz w:val="24"/>
          <w:szCs w:val="24"/>
        </w:rPr>
        <w:t>que serão atraídos pelo show/</w:t>
      </w:r>
      <w:r w:rsidR="00C00A6D">
        <w:rPr>
          <w:rFonts w:ascii="Bookman Old Style" w:eastAsia="Times New Roman" w:hAnsi="Bookman Old Style" w:cs="Times New Roman"/>
          <w:sz w:val="24"/>
          <w:szCs w:val="24"/>
        </w:rPr>
        <w:t>apresentação artística</w:t>
      </w:r>
      <w:r w:rsidRPr="008532EC">
        <w:rPr>
          <w:rFonts w:ascii="Bookman Old Style" w:eastAsia="Times New Roman" w:hAnsi="Bookman Old Style" w:cs="Times New Roman"/>
          <w:sz w:val="24"/>
          <w:szCs w:val="24"/>
        </w:rPr>
        <w:t>.</w:t>
      </w:r>
    </w:p>
    <w:p w14:paraId="6697A6B7"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7. HABILITAÇÃO</w:t>
      </w:r>
    </w:p>
    <w:p w14:paraId="62E3AF84" w14:textId="77777777" w:rsidR="00A80014"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A assinatura do contrato deverá ser precedida da apresentação dos documentos de habilitação – os quais ficarão anexos ao processo –, nos termos do art. 27 da Lei n. 8.666/93, quais sejam:</w:t>
      </w:r>
    </w:p>
    <w:p w14:paraId="53D15084"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200AB192" w14:textId="77777777" w:rsidR="00A80014"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I. </w:t>
      </w:r>
      <w:r w:rsidRPr="00BD6F5C">
        <w:rPr>
          <w:rFonts w:ascii="Bookman Old Style" w:eastAsia="Times New Roman" w:hAnsi="Bookman Old Style" w:cs="Times New Roman"/>
          <w:b/>
          <w:bCs/>
          <w:sz w:val="24"/>
          <w:szCs w:val="24"/>
          <w:lang w:val="en-US"/>
        </w:rPr>
        <w:t>DA HABILITAÇÃO JURÍDICA: a)</w:t>
      </w:r>
      <w:r>
        <w:rPr>
          <w:rFonts w:ascii="Bookman Old Style" w:eastAsia="Times New Roman" w:hAnsi="Bookman Old Style" w:cs="Times New Roman"/>
          <w:sz w:val="24"/>
          <w:szCs w:val="24"/>
        </w:rPr>
        <w:t xml:space="preserve"> </w:t>
      </w:r>
      <w:r w:rsidRPr="0072674C">
        <w:rPr>
          <w:rFonts w:ascii="Bookman Old Style" w:hAnsi="Bookman Old Style"/>
          <w:sz w:val="24"/>
          <w:szCs w:val="24"/>
        </w:rPr>
        <w:t>Registro Comercial</w:t>
      </w:r>
      <w:r>
        <w:rPr>
          <w:rFonts w:ascii="Bookman Old Style" w:hAnsi="Bookman Old Style"/>
          <w:sz w:val="24"/>
          <w:szCs w:val="24"/>
        </w:rPr>
        <w:t xml:space="preserve"> e/ou Certificado da Condição de Microempreendedor Individual (conforme art. 3º, VIII, da </w:t>
      </w:r>
      <w:r w:rsidRPr="009F4846">
        <w:rPr>
          <w:rFonts w:ascii="Bookman Old Style" w:hAnsi="Bookman Old Style"/>
          <w:sz w:val="24"/>
          <w:szCs w:val="24"/>
        </w:rPr>
        <w:t>Resolução CGSIM n. 48, de 11 de outubro de 2018</w:t>
      </w:r>
      <w:r>
        <w:rPr>
          <w:rFonts w:ascii="Bookman Old Style" w:hAnsi="Bookman Old Style"/>
          <w:sz w:val="24"/>
          <w:szCs w:val="24"/>
        </w:rPr>
        <w:t>)</w:t>
      </w:r>
      <w:r w:rsidRPr="0072674C">
        <w:rPr>
          <w:rFonts w:ascii="Bookman Old Style" w:hAnsi="Bookman Old Style"/>
          <w:sz w:val="24"/>
          <w:szCs w:val="24"/>
        </w:rPr>
        <w:t>, no caso de empresa individual</w:t>
      </w:r>
      <w:r w:rsidRPr="00BD6F5C">
        <w:rPr>
          <w:rFonts w:ascii="Bookman Old Style" w:eastAsia="Times New Roman" w:hAnsi="Bookman Old Style" w:cs="Times New Roman"/>
          <w:sz w:val="24"/>
          <w:szCs w:val="24"/>
        </w:rPr>
        <w:t xml:space="preserve">; </w:t>
      </w:r>
      <w:r w:rsidRPr="00BD6F5C">
        <w:rPr>
          <w:rFonts w:ascii="Bookman Old Style" w:eastAsia="Times New Roman" w:hAnsi="Bookman Old Style" w:cs="Times New Roman"/>
          <w:b/>
          <w:bCs/>
          <w:sz w:val="24"/>
          <w:szCs w:val="24"/>
        </w:rPr>
        <w:t>b)</w:t>
      </w:r>
      <w:r w:rsidRPr="00BD6F5C">
        <w:rPr>
          <w:rFonts w:ascii="Bookman Old Style" w:eastAsia="Times New Roman" w:hAnsi="Bookman Old Style" w:cs="Times New Roman"/>
          <w:sz w:val="24"/>
          <w:szCs w:val="24"/>
        </w:rPr>
        <w:t xml:space="preserve"> Estatuto ou Contrato Social consolidado em vigor, devidamente registrado na Junta Comercial do Estado, devendo, no caso de sociedades por ações, estar acompanhado do documento de eleição (ata publicada em órgão de imprensa oficial) de seus atuais administradores; </w:t>
      </w:r>
      <w:r w:rsidRPr="00BD6F5C">
        <w:rPr>
          <w:rFonts w:ascii="Bookman Old Style" w:eastAsia="Times New Roman" w:hAnsi="Bookman Old Style" w:cs="Times New Roman"/>
          <w:b/>
          <w:bCs/>
          <w:sz w:val="24"/>
          <w:szCs w:val="24"/>
        </w:rPr>
        <w:t>c)</w:t>
      </w:r>
      <w:r w:rsidRPr="00BD6F5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i</w:t>
      </w:r>
      <w:r w:rsidRPr="00BD6F5C">
        <w:rPr>
          <w:rFonts w:ascii="Bookman Old Style" w:eastAsia="Times New Roman" w:hAnsi="Bookman Old Style" w:cs="Times New Roman"/>
          <w:sz w:val="24"/>
          <w:szCs w:val="24"/>
        </w:rPr>
        <w:t xml:space="preserve">nscrição do Ato Constitutivo, no caso de sociedade civil, acompanhada da prova de </w:t>
      </w:r>
      <w:r>
        <w:rPr>
          <w:rFonts w:ascii="Bookman Old Style" w:eastAsia="Times New Roman" w:hAnsi="Bookman Old Style" w:cs="Times New Roman"/>
          <w:sz w:val="24"/>
          <w:szCs w:val="24"/>
        </w:rPr>
        <w:t>c</w:t>
      </w:r>
      <w:r w:rsidRPr="00BD6F5C">
        <w:rPr>
          <w:rFonts w:ascii="Bookman Old Style" w:eastAsia="Times New Roman" w:hAnsi="Bookman Old Style" w:cs="Times New Roman"/>
          <w:sz w:val="24"/>
          <w:szCs w:val="24"/>
        </w:rPr>
        <w:t xml:space="preserve">omposição da </w:t>
      </w:r>
      <w:r>
        <w:rPr>
          <w:rFonts w:ascii="Bookman Old Style" w:eastAsia="Times New Roman" w:hAnsi="Bookman Old Style" w:cs="Times New Roman"/>
          <w:sz w:val="24"/>
          <w:szCs w:val="24"/>
        </w:rPr>
        <w:t>d</w:t>
      </w:r>
      <w:r w:rsidRPr="00BD6F5C">
        <w:rPr>
          <w:rFonts w:ascii="Bookman Old Style" w:eastAsia="Times New Roman" w:hAnsi="Bookman Old Style" w:cs="Times New Roman"/>
          <w:sz w:val="24"/>
          <w:szCs w:val="24"/>
        </w:rPr>
        <w:t xml:space="preserve">iretoria em exercício; </w:t>
      </w:r>
      <w:r w:rsidRPr="00BD6F5C">
        <w:rPr>
          <w:rFonts w:ascii="Bookman Old Style" w:eastAsia="Times New Roman" w:hAnsi="Bookman Old Style" w:cs="Times New Roman"/>
          <w:b/>
          <w:bCs/>
          <w:sz w:val="24"/>
          <w:szCs w:val="24"/>
        </w:rPr>
        <w:t>d)</w:t>
      </w:r>
      <w:r w:rsidRPr="00BD6F5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d</w:t>
      </w:r>
      <w:r w:rsidRPr="00BD6F5C">
        <w:rPr>
          <w:rFonts w:ascii="Bookman Old Style" w:eastAsia="Times New Roman" w:hAnsi="Bookman Old Style" w:cs="Times New Roman"/>
          <w:sz w:val="24"/>
          <w:szCs w:val="24"/>
        </w:rPr>
        <w:t>ecreto de autorização, em se tratando de empresa ou sociedade estrangeira em funcionamento no país e ato de registro ou autorização para funcionamento expedido pelo órgão competente, quando a atividade assim o exigir</w:t>
      </w:r>
      <w:r>
        <w:rPr>
          <w:rFonts w:ascii="Bookman Old Style" w:eastAsia="Times New Roman" w:hAnsi="Bookman Old Style" w:cs="Times New Roman"/>
          <w:sz w:val="24"/>
          <w:szCs w:val="24"/>
        </w:rPr>
        <w:t xml:space="preserve">; </w:t>
      </w:r>
      <w:r w:rsidRPr="00891738">
        <w:rPr>
          <w:rFonts w:ascii="Bookman Old Style" w:eastAsia="Times New Roman" w:hAnsi="Bookman Old Style" w:cs="Times New Roman"/>
          <w:b/>
          <w:bCs/>
          <w:sz w:val="24"/>
          <w:szCs w:val="24"/>
        </w:rPr>
        <w:t>e)</w:t>
      </w:r>
      <w:r>
        <w:rPr>
          <w:rFonts w:ascii="Bookman Old Style" w:eastAsia="Times New Roman" w:hAnsi="Bookman Old Style" w:cs="Times New Roman"/>
          <w:sz w:val="24"/>
          <w:szCs w:val="24"/>
        </w:rPr>
        <w:t xml:space="preserve"> declaração de que </w:t>
      </w:r>
      <w:r w:rsidRPr="00A5041C">
        <w:rPr>
          <w:rFonts w:ascii="Bookman Old Style" w:eastAsia="Times New Roman" w:hAnsi="Bookman Old Style" w:cs="Times New Roman"/>
          <w:sz w:val="24"/>
          <w:szCs w:val="24"/>
        </w:rPr>
        <w:t>não possui como sócios e/ou administradores o prefeito, o vice-prefeito, vereadores e servidores municipais, bem como pessoas ligadas a qualquer deles por matrimônio ou parentesco, afim ou consanguíneo,</w:t>
      </w:r>
      <w:r>
        <w:rPr>
          <w:rFonts w:ascii="Bookman Old Style" w:eastAsia="Times New Roman" w:hAnsi="Bookman Old Style" w:cs="Times New Roman"/>
          <w:sz w:val="24"/>
          <w:szCs w:val="24"/>
        </w:rPr>
        <w:t xml:space="preserve"> ou por adoção,</w:t>
      </w:r>
      <w:r w:rsidRPr="00A5041C">
        <w:rPr>
          <w:rFonts w:ascii="Bookman Old Style" w:eastAsia="Times New Roman" w:hAnsi="Bookman Old Style" w:cs="Times New Roman"/>
          <w:sz w:val="24"/>
          <w:szCs w:val="24"/>
        </w:rPr>
        <w:t xml:space="preserve"> até o segundo grau</w:t>
      </w:r>
      <w:r w:rsidRPr="00BD6F5C">
        <w:rPr>
          <w:rFonts w:ascii="Bookman Old Style" w:eastAsia="Times New Roman" w:hAnsi="Bookman Old Style" w:cs="Times New Roman"/>
          <w:sz w:val="24"/>
          <w:szCs w:val="24"/>
        </w:rPr>
        <w:t>.</w:t>
      </w:r>
    </w:p>
    <w:p w14:paraId="554AEACE"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361EC697" w14:textId="0D777F6F" w:rsidR="00A80014"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II. </w:t>
      </w:r>
      <w:r w:rsidRPr="00BD6F5C">
        <w:rPr>
          <w:rFonts w:ascii="Bookman Old Style" w:eastAsia="Times New Roman" w:hAnsi="Bookman Old Style" w:cs="Times New Roman"/>
          <w:b/>
          <w:bCs/>
          <w:sz w:val="24"/>
          <w:szCs w:val="24"/>
        </w:rPr>
        <w:t xml:space="preserve">DA REGULARIDADE FISCAL E TRABALHISTA: a) </w:t>
      </w:r>
      <w:r w:rsidRPr="00BD6F5C">
        <w:rPr>
          <w:rFonts w:ascii="Bookman Old Style" w:eastAsia="Times New Roman" w:hAnsi="Bookman Old Style" w:cs="Times New Roman"/>
          <w:sz w:val="24"/>
          <w:szCs w:val="24"/>
        </w:rPr>
        <w:t xml:space="preserve">Prova de inscrição da empresa no Cadastro Nacional de Pessoas Jurídicas do Ministério da Fazenda, </w:t>
      </w:r>
      <w:bookmarkStart w:id="5" w:name="_Hlk134101521"/>
      <w:r w:rsidRPr="00BD6F5C">
        <w:rPr>
          <w:rFonts w:ascii="Bookman Old Style" w:eastAsia="Times New Roman" w:hAnsi="Bookman Old Style" w:cs="Times New Roman"/>
          <w:sz w:val="24"/>
          <w:szCs w:val="24"/>
        </w:rPr>
        <w:t>por intermédio de cartão CNPJ</w:t>
      </w:r>
      <w:bookmarkEnd w:id="5"/>
      <w:r w:rsidRPr="00BD6F5C">
        <w:rPr>
          <w:rFonts w:ascii="Bookman Old Style" w:eastAsia="Times New Roman" w:hAnsi="Bookman Old Style" w:cs="Times New Roman"/>
          <w:sz w:val="24"/>
          <w:szCs w:val="24"/>
        </w:rPr>
        <w:t xml:space="preserve">; </w:t>
      </w:r>
      <w:r w:rsidRPr="00BD6F5C">
        <w:rPr>
          <w:rFonts w:ascii="Bookman Old Style" w:eastAsia="Times New Roman" w:hAnsi="Bookman Old Style" w:cs="Times New Roman"/>
          <w:b/>
          <w:bCs/>
          <w:sz w:val="24"/>
          <w:szCs w:val="24"/>
        </w:rPr>
        <w:t>b)</w:t>
      </w:r>
      <w:r w:rsidRPr="00BD6F5C">
        <w:rPr>
          <w:rFonts w:ascii="Bookman Old Style" w:eastAsia="Times New Roman" w:hAnsi="Bookman Old Style" w:cs="Times New Roman"/>
          <w:sz w:val="24"/>
          <w:szCs w:val="24"/>
        </w:rPr>
        <w:t xml:space="preserve"> Certidão negativa de débitos</w:t>
      </w:r>
      <w:r w:rsidR="00B24D23">
        <w:rPr>
          <w:rFonts w:ascii="Bookman Old Style" w:eastAsia="Times New Roman" w:hAnsi="Bookman Old Style" w:cs="Times New Roman"/>
          <w:sz w:val="24"/>
          <w:szCs w:val="24"/>
        </w:rPr>
        <w:t xml:space="preserve">, </w:t>
      </w:r>
      <w:r w:rsidR="00B24D23" w:rsidRPr="0072674C">
        <w:rPr>
          <w:rFonts w:ascii="Bookman Old Style" w:hAnsi="Bookman Old Style"/>
          <w:sz w:val="24"/>
          <w:szCs w:val="24"/>
        </w:rPr>
        <w:t>ou positiva com efeitos de negativa</w:t>
      </w:r>
      <w:r w:rsidR="00B24D23">
        <w:rPr>
          <w:rFonts w:ascii="Bookman Old Style" w:hAnsi="Bookman Old Style"/>
          <w:sz w:val="24"/>
          <w:szCs w:val="24"/>
        </w:rPr>
        <w:t>,</w:t>
      </w:r>
      <w:r w:rsidRPr="00BD6F5C">
        <w:rPr>
          <w:rFonts w:ascii="Bookman Old Style" w:eastAsia="Times New Roman" w:hAnsi="Bookman Old Style" w:cs="Times New Roman"/>
          <w:sz w:val="24"/>
          <w:szCs w:val="24"/>
        </w:rPr>
        <w:t xml:space="preserve"> relativos aos tributos federais e à dívida ativa da União; </w:t>
      </w:r>
      <w:r w:rsidRPr="00BD6F5C">
        <w:rPr>
          <w:rFonts w:ascii="Bookman Old Style" w:eastAsia="Times New Roman" w:hAnsi="Bookman Old Style" w:cs="Times New Roman"/>
          <w:b/>
          <w:bCs/>
          <w:sz w:val="24"/>
          <w:szCs w:val="24"/>
        </w:rPr>
        <w:t>c)</w:t>
      </w:r>
      <w:r w:rsidRPr="00BD6F5C">
        <w:rPr>
          <w:rFonts w:ascii="Bookman Old Style" w:eastAsia="Times New Roman" w:hAnsi="Bookman Old Style" w:cs="Times New Roman"/>
          <w:sz w:val="24"/>
          <w:szCs w:val="24"/>
        </w:rPr>
        <w:t xml:space="preserve"> Prova de regularidade com a Fazenda Estadual; </w:t>
      </w:r>
      <w:r w:rsidRPr="00BD6F5C">
        <w:rPr>
          <w:rFonts w:ascii="Bookman Old Style" w:eastAsia="Times New Roman" w:hAnsi="Bookman Old Style" w:cs="Times New Roman"/>
          <w:b/>
          <w:bCs/>
          <w:sz w:val="24"/>
          <w:szCs w:val="24"/>
        </w:rPr>
        <w:t>d)</w:t>
      </w:r>
      <w:r w:rsidRPr="00BD6F5C">
        <w:rPr>
          <w:rFonts w:ascii="Bookman Old Style" w:eastAsia="Times New Roman" w:hAnsi="Bookman Old Style" w:cs="Times New Roman"/>
          <w:sz w:val="24"/>
          <w:szCs w:val="24"/>
        </w:rPr>
        <w:t xml:space="preserve"> Prova de regularidade com a Fazenda Municipal do domicílio ou sede da licitante; </w:t>
      </w:r>
      <w:r w:rsidRPr="00BD6F5C">
        <w:rPr>
          <w:rFonts w:ascii="Bookman Old Style" w:eastAsia="Times New Roman" w:hAnsi="Bookman Old Style" w:cs="Times New Roman"/>
          <w:b/>
          <w:bCs/>
          <w:sz w:val="24"/>
          <w:szCs w:val="24"/>
        </w:rPr>
        <w:t>e)</w:t>
      </w:r>
      <w:r w:rsidRPr="00BD6F5C">
        <w:rPr>
          <w:rFonts w:ascii="Bookman Old Style" w:eastAsia="Times New Roman" w:hAnsi="Bookman Old Style" w:cs="Times New Roman"/>
          <w:sz w:val="24"/>
          <w:szCs w:val="24"/>
        </w:rPr>
        <w:t xml:space="preserve"> CRF - Certidão de Regularidade do Fundo de Garantia do Tempo de Serviço (FGTS); </w:t>
      </w:r>
      <w:r w:rsidRPr="00BD6F5C">
        <w:rPr>
          <w:rFonts w:ascii="Bookman Old Style" w:eastAsia="Times New Roman" w:hAnsi="Bookman Old Style" w:cs="Times New Roman"/>
          <w:b/>
          <w:bCs/>
          <w:sz w:val="24"/>
          <w:szCs w:val="24"/>
        </w:rPr>
        <w:t>f)</w:t>
      </w:r>
      <w:r w:rsidRPr="00BD6F5C">
        <w:rPr>
          <w:rFonts w:ascii="Bookman Old Style" w:eastAsia="Times New Roman" w:hAnsi="Bookman Old Style" w:cs="Times New Roman"/>
          <w:sz w:val="24"/>
          <w:szCs w:val="24"/>
        </w:rPr>
        <w:t xml:space="preserve"> Certidão negativa de débitos trabalhistas – CNDT; </w:t>
      </w:r>
      <w:r w:rsidRPr="00BD6F5C">
        <w:rPr>
          <w:rFonts w:ascii="Bookman Old Style" w:eastAsia="Times New Roman" w:hAnsi="Bookman Old Style" w:cs="Times New Roman"/>
          <w:b/>
          <w:bCs/>
          <w:sz w:val="24"/>
          <w:szCs w:val="24"/>
        </w:rPr>
        <w:t>g)</w:t>
      </w:r>
      <w:r w:rsidRPr="00BD6F5C">
        <w:rPr>
          <w:rFonts w:ascii="Bookman Old Style" w:eastAsia="Times New Roman" w:hAnsi="Bookman Old Style" w:cs="Times New Roman"/>
          <w:sz w:val="24"/>
          <w:szCs w:val="24"/>
        </w:rPr>
        <w:t xml:space="preserve"> declaração de que não possui em seu quadro de empregados menores de 18 (dezoito) anos efetuando trabalho noturno, perigoso ou insalubre, ou, ainda, empregados com idade inferior a 16 (dezesseis) anos efetuando qualquer trabalho, salvo na condição de aprendiz a partir de 14 (quatorze) anos.</w:t>
      </w:r>
    </w:p>
    <w:p w14:paraId="55B55BF5"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29959C53" w14:textId="77777777" w:rsidR="00A80014" w:rsidRDefault="00A80014" w:rsidP="00A80014">
      <w:pPr>
        <w:spacing w:after="0" w:line="240" w:lineRule="auto"/>
        <w:jc w:val="both"/>
        <w:rPr>
          <w:rFonts w:ascii="Bookman Old Style" w:eastAsia="Times New Roman" w:hAnsi="Bookman Old Style" w:cs="Times New Roman"/>
          <w:sz w:val="24"/>
          <w:szCs w:val="24"/>
          <w:lang w:val="en-US"/>
        </w:rPr>
      </w:pPr>
      <w:r w:rsidRPr="00BD6F5C">
        <w:rPr>
          <w:rFonts w:ascii="Bookman Old Style" w:eastAsia="Times New Roman" w:hAnsi="Bookman Old Style" w:cs="Times New Roman"/>
          <w:sz w:val="24"/>
          <w:szCs w:val="24"/>
          <w:lang w:val="en-US"/>
        </w:rPr>
        <w:t>I</w:t>
      </w:r>
      <w:r>
        <w:rPr>
          <w:rFonts w:ascii="Bookman Old Style" w:eastAsia="Times New Roman" w:hAnsi="Bookman Old Style" w:cs="Times New Roman"/>
          <w:sz w:val="24"/>
          <w:szCs w:val="24"/>
          <w:lang w:val="en-US"/>
        </w:rPr>
        <w:t>II</w:t>
      </w:r>
      <w:r w:rsidRPr="00BD6F5C">
        <w:rPr>
          <w:rFonts w:ascii="Bookman Old Style" w:eastAsia="Times New Roman" w:hAnsi="Bookman Old Style" w:cs="Times New Roman"/>
          <w:sz w:val="24"/>
          <w:szCs w:val="24"/>
          <w:lang w:val="en-US"/>
        </w:rPr>
        <w:t>.</w:t>
      </w:r>
      <w:r w:rsidRPr="00BD6F5C">
        <w:rPr>
          <w:rFonts w:ascii="Bookman Old Style" w:eastAsia="Times New Roman" w:hAnsi="Bookman Old Style" w:cs="Times New Roman"/>
          <w:b/>
          <w:bCs/>
          <w:sz w:val="24"/>
          <w:szCs w:val="24"/>
          <w:lang w:val="en-US"/>
        </w:rPr>
        <w:t xml:space="preserve"> DA QUALIFICAÇÃO ECONÔMICO-FINANCEIRA: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u w:val="single"/>
          <w:lang w:val="en-US"/>
        </w:rPr>
        <w:t>negativa</w:t>
      </w:r>
      <w:proofErr w:type="spellEnd"/>
      <w:r w:rsidRPr="00BD6F5C">
        <w:rPr>
          <w:rFonts w:ascii="Bookman Old Style" w:eastAsia="Times New Roman" w:hAnsi="Bookman Old Style" w:cs="Times New Roman"/>
          <w:sz w:val="24"/>
          <w:szCs w:val="24"/>
          <w:u w:val="single"/>
          <w:lang w:val="en-US"/>
        </w:rPr>
        <w:t xml:space="preserve"> de </w:t>
      </w:r>
      <w:proofErr w:type="spellStart"/>
      <w:r w:rsidRPr="00BD6F5C">
        <w:rPr>
          <w:rFonts w:ascii="Bookman Old Style" w:eastAsia="Times New Roman" w:hAnsi="Bookman Old Style" w:cs="Times New Roman"/>
          <w:sz w:val="24"/>
          <w:szCs w:val="24"/>
          <w:u w:val="single"/>
          <w:lang w:val="en-US"/>
        </w:rPr>
        <w:t>falência</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ou</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recuperação</w:t>
      </w:r>
      <w:proofErr w:type="spellEnd"/>
      <w:r w:rsidRPr="00BD6F5C">
        <w:rPr>
          <w:rFonts w:ascii="Bookman Old Style" w:eastAsia="Times New Roman" w:hAnsi="Bookman Old Style" w:cs="Times New Roman"/>
          <w:sz w:val="24"/>
          <w:szCs w:val="24"/>
          <w:u w:val="single"/>
          <w:lang w:val="en-US"/>
        </w:rPr>
        <w:t xml:space="preserve"> judicial</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expedida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pelo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cartório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distribuidor</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sede</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pessoa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jurídica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proponente</w:t>
      </w:r>
      <w:proofErr w:type="spellEnd"/>
      <w:r w:rsidRPr="00BD6F5C">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cabível</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àquelas</w:t>
      </w:r>
      <w:proofErr w:type="spellEnd"/>
      <w:r>
        <w:rPr>
          <w:rFonts w:ascii="Bookman Old Style" w:eastAsia="Times New Roman" w:hAnsi="Bookman Old Style" w:cs="Times New Roman"/>
          <w:sz w:val="24"/>
          <w:szCs w:val="24"/>
          <w:lang w:val="en-US"/>
        </w:rPr>
        <w:t xml:space="preserve"> com </w:t>
      </w:r>
      <w:proofErr w:type="spellStart"/>
      <w:r>
        <w:rPr>
          <w:rFonts w:ascii="Bookman Old Style" w:eastAsia="Times New Roman" w:hAnsi="Bookman Old Style" w:cs="Times New Roman"/>
          <w:sz w:val="24"/>
          <w:szCs w:val="24"/>
          <w:lang w:val="en-US"/>
        </w:rPr>
        <w:t>sede</w:t>
      </w:r>
      <w:proofErr w:type="spellEnd"/>
      <w:r>
        <w:rPr>
          <w:rFonts w:ascii="Bookman Old Style" w:eastAsia="Times New Roman" w:hAnsi="Bookman Old Style" w:cs="Times New Roman"/>
          <w:sz w:val="24"/>
          <w:szCs w:val="24"/>
          <w:lang w:val="en-US"/>
        </w:rPr>
        <w:t xml:space="preserve"> no Estado </w:t>
      </w:r>
      <w:r>
        <w:rPr>
          <w:rFonts w:ascii="Bookman Old Style" w:eastAsia="Times New Roman" w:hAnsi="Bookman Old Style" w:cs="Times New Roman"/>
          <w:sz w:val="24"/>
          <w:szCs w:val="24"/>
          <w:lang w:val="en-US"/>
        </w:rPr>
        <w:lastRenderedPageBreak/>
        <w:t>de Santa Catarina</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negativa</w:t>
      </w:r>
      <w:proofErr w:type="spellEnd"/>
      <w:r w:rsidRPr="00BD6F5C">
        <w:rPr>
          <w:rFonts w:ascii="Bookman Old Style" w:eastAsia="Times New Roman" w:hAnsi="Bookman Old Style" w:cs="Times New Roman"/>
          <w:sz w:val="24"/>
          <w:szCs w:val="24"/>
          <w:lang w:val="en-US"/>
        </w:rPr>
        <w:t xml:space="preserve"> de </w:t>
      </w:r>
      <w:proofErr w:type="spellStart"/>
      <w:r w:rsidRPr="00BD6F5C">
        <w:rPr>
          <w:rFonts w:ascii="Bookman Old Style" w:eastAsia="Times New Roman" w:hAnsi="Bookman Old Style" w:cs="Times New Roman"/>
          <w:sz w:val="24"/>
          <w:szCs w:val="24"/>
          <w:lang w:val="en-US"/>
        </w:rPr>
        <w:t>recuperação</w:t>
      </w:r>
      <w:proofErr w:type="spellEnd"/>
      <w:r w:rsidRPr="00BD6F5C">
        <w:rPr>
          <w:rFonts w:ascii="Bookman Old Style" w:eastAsia="Times New Roman" w:hAnsi="Bookman Old Style" w:cs="Times New Roman"/>
          <w:sz w:val="24"/>
          <w:szCs w:val="24"/>
          <w:lang w:val="en-US"/>
        </w:rPr>
        <w:t xml:space="preserve"> judicial, extrajudicial e </w:t>
      </w:r>
      <w:proofErr w:type="spellStart"/>
      <w:r w:rsidRPr="00BD6F5C">
        <w:rPr>
          <w:rFonts w:ascii="Bookman Old Style" w:eastAsia="Times New Roman" w:hAnsi="Bookman Old Style" w:cs="Times New Roman"/>
          <w:sz w:val="24"/>
          <w:szCs w:val="24"/>
          <w:lang w:val="en-US"/>
        </w:rPr>
        <w:t>falência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nos</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termos</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Resolução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Conjunta</w:t>
      </w:r>
      <w:proofErr w:type="spellEnd"/>
      <w:r w:rsidRPr="00BD6F5C">
        <w:rPr>
          <w:rFonts w:ascii="Bookman Old Style" w:eastAsia="Times New Roman" w:hAnsi="Bookman Old Style" w:cs="Times New Roman"/>
          <w:sz w:val="24"/>
          <w:szCs w:val="24"/>
          <w:lang w:val="en-US"/>
        </w:rPr>
        <w:t xml:space="preserve"> GP/CGJ n. 6/2023 do Tribunal de Justiça do Estado de Santa Catarina.</w:t>
      </w:r>
    </w:p>
    <w:p w14:paraId="6B9AD937" w14:textId="77777777" w:rsidR="00A80014" w:rsidRDefault="00A80014" w:rsidP="00A80014">
      <w:pPr>
        <w:spacing w:after="0" w:line="240" w:lineRule="auto"/>
        <w:jc w:val="both"/>
        <w:rPr>
          <w:rFonts w:ascii="Bookman Old Style" w:eastAsia="Times New Roman" w:hAnsi="Bookman Old Style" w:cs="Times New Roman"/>
          <w:sz w:val="24"/>
          <w:szCs w:val="24"/>
          <w:lang w:val="en-US"/>
        </w:rPr>
      </w:pPr>
    </w:p>
    <w:p w14:paraId="2E8C149C" w14:textId="77777777"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lang w:val="en-US"/>
        </w:rPr>
        <w:t xml:space="preserve">IV. </w:t>
      </w:r>
      <w:r w:rsidRPr="0061281B">
        <w:rPr>
          <w:rFonts w:ascii="Bookman Old Style" w:hAnsi="Bookman Old Style"/>
          <w:b/>
          <w:bCs/>
          <w:sz w:val="24"/>
          <w:szCs w:val="24"/>
          <w:lang w:val="en-US"/>
        </w:rPr>
        <w:t>DA QUALIFICAÇÃO TÉCNICA:</w:t>
      </w:r>
      <w:r>
        <w:rPr>
          <w:rFonts w:ascii="Bookman Old Style" w:hAnsi="Bookman Old Style"/>
          <w:sz w:val="24"/>
          <w:szCs w:val="24"/>
          <w:lang w:val="en-US"/>
        </w:rPr>
        <w:t xml:space="preserve"> </w:t>
      </w:r>
      <w:proofErr w:type="spellStart"/>
      <w:r>
        <w:rPr>
          <w:rFonts w:ascii="Bookman Old Style" w:hAnsi="Bookman Old Style"/>
          <w:sz w:val="24"/>
          <w:szCs w:val="24"/>
          <w:lang w:val="en-US"/>
        </w:rPr>
        <w:t>declaração</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dispondo</w:t>
      </w:r>
      <w:proofErr w:type="spellEnd"/>
      <w:r>
        <w:rPr>
          <w:rFonts w:ascii="Bookman Old Style" w:hAnsi="Bookman Old Style"/>
          <w:sz w:val="24"/>
          <w:szCs w:val="24"/>
          <w:lang w:val="en-US"/>
        </w:rPr>
        <w:t xml:space="preserve"> que </w:t>
      </w:r>
      <w:proofErr w:type="spellStart"/>
      <w:r>
        <w:rPr>
          <w:rFonts w:ascii="Bookman Old Style" w:hAnsi="Bookman Old Style"/>
          <w:sz w:val="24"/>
          <w:szCs w:val="24"/>
          <w:lang w:val="en-US"/>
        </w:rPr>
        <w:t>possui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aparelhamento</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pessoal</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técnico</w:t>
      </w:r>
      <w:proofErr w:type="spellEnd"/>
      <w:r>
        <w:rPr>
          <w:rFonts w:ascii="Bookman Old Style" w:hAnsi="Bookman Old Style"/>
          <w:sz w:val="24"/>
          <w:szCs w:val="24"/>
          <w:lang w:val="en-US"/>
        </w:rPr>
        <w:t xml:space="preserve"> e </w:t>
      </w:r>
      <w:proofErr w:type="spellStart"/>
      <w:r>
        <w:rPr>
          <w:rFonts w:ascii="Bookman Old Style" w:hAnsi="Bookman Old Style"/>
          <w:sz w:val="24"/>
          <w:szCs w:val="24"/>
          <w:lang w:val="en-US"/>
        </w:rPr>
        <w:t>demais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profissionais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disponíveis</w:t>
      </w:r>
      <w:proofErr w:type="spellEnd"/>
      <w:r>
        <w:rPr>
          <w:rFonts w:ascii="Bookman Old Style" w:hAnsi="Bookman Old Style"/>
          <w:sz w:val="24"/>
          <w:szCs w:val="24"/>
          <w:lang w:val="en-US"/>
        </w:rPr>
        <w:t xml:space="preserve"> para a </w:t>
      </w:r>
      <w:proofErr w:type="spellStart"/>
      <w:r>
        <w:rPr>
          <w:rFonts w:ascii="Bookman Old Style" w:hAnsi="Bookman Old Style"/>
          <w:sz w:val="24"/>
          <w:szCs w:val="24"/>
          <w:lang w:val="en-US"/>
        </w:rPr>
        <w:t>realização</w:t>
      </w:r>
      <w:proofErr w:type="spellEnd"/>
      <w:r>
        <w:rPr>
          <w:rFonts w:ascii="Bookman Old Style" w:hAnsi="Bookman Old Style"/>
          <w:sz w:val="24"/>
          <w:szCs w:val="24"/>
          <w:lang w:val="en-US"/>
        </w:rPr>
        <w:t xml:space="preserve"> do </w:t>
      </w:r>
      <w:proofErr w:type="spellStart"/>
      <w:r>
        <w:rPr>
          <w:rFonts w:ascii="Bookman Old Style" w:hAnsi="Bookman Old Style"/>
          <w:sz w:val="24"/>
          <w:szCs w:val="24"/>
          <w:lang w:val="en-US"/>
        </w:rPr>
        <w:t>objeto</w:t>
      </w:r>
      <w:proofErr w:type="spellEnd"/>
      <w:r>
        <w:rPr>
          <w:rFonts w:ascii="Bookman Old Style" w:hAnsi="Bookman Old Style"/>
          <w:sz w:val="24"/>
          <w:szCs w:val="24"/>
          <w:lang w:val="en-US"/>
        </w:rPr>
        <w:t xml:space="preserve"> da </w:t>
      </w:r>
      <w:proofErr w:type="spellStart"/>
      <w:r>
        <w:rPr>
          <w:rFonts w:ascii="Bookman Old Style" w:hAnsi="Bookman Old Style"/>
          <w:sz w:val="24"/>
          <w:szCs w:val="24"/>
          <w:lang w:val="en-US"/>
        </w:rPr>
        <w:t>inexigibilidade</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licitacão</w:t>
      </w:r>
      <w:proofErr w:type="spellEnd"/>
      <w:r>
        <w:rPr>
          <w:rFonts w:ascii="Bookman Old Style" w:hAnsi="Bookman Old Style"/>
          <w:sz w:val="24"/>
          <w:szCs w:val="24"/>
          <w:lang w:val="en-US"/>
        </w:rPr>
        <w:t>.</w:t>
      </w:r>
    </w:p>
    <w:p w14:paraId="4EFF6170" w14:textId="77777777" w:rsidR="00A80014" w:rsidRDefault="00A80014" w:rsidP="00A80014">
      <w:pPr>
        <w:spacing w:after="0" w:line="240" w:lineRule="auto"/>
        <w:jc w:val="both"/>
        <w:rPr>
          <w:rFonts w:ascii="Bookman Old Style" w:hAnsi="Bookman Old Style"/>
          <w:sz w:val="24"/>
          <w:szCs w:val="24"/>
        </w:rPr>
      </w:pPr>
    </w:p>
    <w:p w14:paraId="3649EB71" w14:textId="3BA1424E" w:rsidR="00A80014" w:rsidRDefault="00A80014" w:rsidP="00A80014">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sz w:val="24"/>
          <w:szCs w:val="24"/>
        </w:rPr>
        <w:t xml:space="preserve">V. </w:t>
      </w:r>
      <w:r w:rsidRPr="0072674C">
        <w:rPr>
          <w:rFonts w:ascii="Bookman Old Style" w:hAnsi="Bookman Old Style"/>
          <w:sz w:val="24"/>
          <w:szCs w:val="24"/>
        </w:rPr>
        <w:t>Os documentos necessários à habilitação da contratante poderão ser apresentados em original, por qualquer processo de cópia autenticada por cartório competente ou por servidor da Administração, mediante conferência da cópia com o original, ou publicação em órgão da imprensa oficial</w:t>
      </w:r>
      <w:r>
        <w:rPr>
          <w:rFonts w:ascii="Bookman Old Style" w:hAnsi="Bookman Old Style"/>
          <w:sz w:val="24"/>
          <w:szCs w:val="24"/>
        </w:rPr>
        <w:t xml:space="preserve">, considerando-se, para aqueles que não tiverem tal informação expressa, a validade como sendo de </w:t>
      </w:r>
      <w:r w:rsidR="00A97BF7">
        <w:rPr>
          <w:rFonts w:ascii="Bookman Old Style" w:hAnsi="Bookman Old Style"/>
          <w:sz w:val="24"/>
          <w:szCs w:val="24"/>
        </w:rPr>
        <w:t>90</w:t>
      </w:r>
      <w:r>
        <w:rPr>
          <w:rFonts w:ascii="Bookman Old Style" w:hAnsi="Bookman Old Style"/>
          <w:sz w:val="24"/>
          <w:szCs w:val="24"/>
        </w:rPr>
        <w:t xml:space="preserve"> (</w:t>
      </w:r>
      <w:r w:rsidR="00A97BF7">
        <w:rPr>
          <w:rFonts w:ascii="Bookman Old Style" w:hAnsi="Bookman Old Style"/>
          <w:sz w:val="24"/>
          <w:szCs w:val="24"/>
        </w:rPr>
        <w:t>noventa</w:t>
      </w:r>
      <w:r>
        <w:rPr>
          <w:rFonts w:ascii="Bookman Old Style" w:hAnsi="Bookman Old Style"/>
          <w:sz w:val="24"/>
          <w:szCs w:val="24"/>
        </w:rPr>
        <w:t>) dias.</w:t>
      </w:r>
    </w:p>
    <w:p w14:paraId="4CDA1B27" w14:textId="77777777" w:rsidR="00A80014" w:rsidRPr="00BD6F5C" w:rsidRDefault="00A80014" w:rsidP="00A80014">
      <w:pPr>
        <w:pBdr>
          <w:top w:val="single" w:sz="4" w:space="10" w:color="4472C4" w:themeColor="accent1"/>
          <w:bottom w:val="single" w:sz="4" w:space="10" w:color="4472C4" w:themeColor="accent1"/>
        </w:pBdr>
        <w:spacing w:before="360" w:after="360"/>
        <w:ind w:left="864" w:right="864"/>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8. PUBLICAÇÃO</w:t>
      </w:r>
    </w:p>
    <w:p w14:paraId="66507D7C" w14:textId="77777777" w:rsidR="00A80014" w:rsidRPr="00BD6F5C" w:rsidRDefault="00A80014" w:rsidP="00A80014">
      <w:pPr>
        <w:spacing w:after="12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Os atos administrativos tendentes a efetivar a presente contratação, nos termos da lei, deverão ser obrigatoriamente publicados.</w:t>
      </w:r>
    </w:p>
    <w:p w14:paraId="38EAE17A" w14:textId="77777777" w:rsidR="00A80014" w:rsidRPr="00BD6F5C" w:rsidRDefault="00A80014" w:rsidP="00A80014">
      <w:pPr>
        <w:spacing w:after="120" w:line="240" w:lineRule="auto"/>
        <w:jc w:val="right"/>
        <w:rPr>
          <w:rFonts w:ascii="Bookman Old Style" w:eastAsia="Times New Roman" w:hAnsi="Bookman Old Style" w:cs="Times New Roman"/>
          <w:sz w:val="24"/>
          <w:szCs w:val="24"/>
        </w:rPr>
      </w:pPr>
    </w:p>
    <w:p w14:paraId="25D8E096" w14:textId="5D159A2F" w:rsidR="00A80014" w:rsidRPr="00BD6F5C" w:rsidRDefault="00A80014" w:rsidP="00A80014">
      <w:pPr>
        <w:spacing w:after="120" w:line="240" w:lineRule="auto"/>
        <w:jc w:val="right"/>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Cunhataí, </w:t>
      </w:r>
      <w:r w:rsidR="00B24D23">
        <w:rPr>
          <w:rFonts w:ascii="Bookman Old Style" w:eastAsia="Times New Roman" w:hAnsi="Bookman Old Style" w:cs="Times New Roman"/>
          <w:sz w:val="24"/>
          <w:szCs w:val="24"/>
        </w:rPr>
        <w:t>0</w:t>
      </w:r>
      <w:r w:rsidR="002966FE">
        <w:rPr>
          <w:rFonts w:ascii="Bookman Old Style" w:eastAsia="Times New Roman" w:hAnsi="Bookman Old Style" w:cs="Times New Roman"/>
          <w:sz w:val="24"/>
          <w:szCs w:val="24"/>
        </w:rPr>
        <w:t>6</w:t>
      </w:r>
      <w:r w:rsidRPr="00BD6F5C">
        <w:rPr>
          <w:rFonts w:ascii="Bookman Old Style" w:eastAsia="Times New Roman" w:hAnsi="Bookman Old Style" w:cs="Times New Roman"/>
          <w:sz w:val="24"/>
          <w:szCs w:val="24"/>
        </w:rPr>
        <w:t xml:space="preserve"> de </w:t>
      </w:r>
      <w:r w:rsidR="00B24D23">
        <w:rPr>
          <w:rFonts w:ascii="Bookman Old Style" w:eastAsia="Times New Roman" w:hAnsi="Bookman Old Style" w:cs="Times New Roman"/>
          <w:sz w:val="24"/>
          <w:szCs w:val="24"/>
        </w:rPr>
        <w:t xml:space="preserve">outubro </w:t>
      </w:r>
      <w:r w:rsidRPr="00BD6F5C">
        <w:rPr>
          <w:rFonts w:ascii="Bookman Old Style" w:eastAsia="Times New Roman" w:hAnsi="Bookman Old Style" w:cs="Times New Roman"/>
          <w:sz w:val="24"/>
          <w:szCs w:val="24"/>
        </w:rPr>
        <w:t>de 2023</w:t>
      </w:r>
    </w:p>
    <w:p w14:paraId="0C2C971D" w14:textId="77777777" w:rsidR="00A80014" w:rsidRPr="00BD6F5C" w:rsidRDefault="00A80014" w:rsidP="00A80014">
      <w:pPr>
        <w:jc w:val="right"/>
        <w:rPr>
          <w:rFonts w:ascii="Bookman Old Style" w:eastAsia="Times New Roman" w:hAnsi="Bookman Old Style" w:cs="Times New Roman"/>
          <w:sz w:val="24"/>
          <w:szCs w:val="24"/>
        </w:rPr>
      </w:pPr>
    </w:p>
    <w:p w14:paraId="25ADE4FD" w14:textId="77777777" w:rsidR="00A80014" w:rsidRPr="00BD6F5C" w:rsidRDefault="00A80014" w:rsidP="00A80014">
      <w:pPr>
        <w:spacing w:after="0" w:line="240" w:lineRule="auto"/>
        <w:jc w:val="center"/>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______________________________</w:t>
      </w:r>
    </w:p>
    <w:p w14:paraId="1B369342"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LUCIANO FRANZ</w:t>
      </w:r>
    </w:p>
    <w:p w14:paraId="17BBFA2F" w14:textId="77777777" w:rsidR="00A80014" w:rsidRPr="007F2DCC" w:rsidRDefault="00A80014" w:rsidP="00A80014">
      <w:pPr>
        <w:spacing w:after="0" w:line="240" w:lineRule="auto"/>
        <w:jc w:val="center"/>
        <w:rPr>
          <w:rFonts w:ascii="Bookman Old Style" w:eastAsia="Times New Roman" w:hAnsi="Bookman Old Style" w:cs="Times New Roman"/>
          <w:sz w:val="24"/>
          <w:szCs w:val="24"/>
        </w:rPr>
      </w:pPr>
      <w:r w:rsidRPr="007F2DCC">
        <w:rPr>
          <w:rFonts w:ascii="Bookman Old Style" w:eastAsia="Times New Roman" w:hAnsi="Bookman Old Style" w:cs="Times New Roman"/>
          <w:sz w:val="24"/>
          <w:szCs w:val="24"/>
        </w:rPr>
        <w:t>PREFEITO MUNICIPAL DE CUNHATAÍ</w:t>
      </w:r>
    </w:p>
    <w:p w14:paraId="2179A130"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5229662F"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941F850"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2DFC35F"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D56D0BB"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69258C4"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764584D"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F9C80FB"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20CCC18"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3FFE5CF5"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C40EB3D"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18D518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57DCE76"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666489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CFC2913"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0C0C06D"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DA2FF9F"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42EB6B1E"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ANEXO I</w:t>
      </w:r>
    </w:p>
    <w:p w14:paraId="5C792AD9" w14:textId="100B49DE" w:rsidR="00A80014" w:rsidRPr="00AE5243"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PROCESSO </w:t>
      </w:r>
      <w:r w:rsidRPr="007947AC">
        <w:rPr>
          <w:rFonts w:ascii="Bookman Old Style" w:eastAsia="Times New Roman" w:hAnsi="Bookman Old Style" w:cs="Times New Roman"/>
          <w:b/>
          <w:bCs/>
          <w:sz w:val="24"/>
          <w:szCs w:val="24"/>
        </w:rPr>
        <w:t>ADMINISTRATIVO N</w:t>
      </w:r>
      <w:r w:rsidRPr="00AE5243">
        <w:rPr>
          <w:rFonts w:ascii="Bookman Old Style" w:eastAsia="Times New Roman" w:hAnsi="Bookman Old Style" w:cs="Times New Roman"/>
          <w:b/>
          <w:bCs/>
          <w:sz w:val="24"/>
          <w:szCs w:val="24"/>
        </w:rPr>
        <w:t xml:space="preserve">. </w:t>
      </w:r>
      <w:r w:rsidR="00AE5243" w:rsidRPr="00AE5243">
        <w:rPr>
          <w:rFonts w:ascii="Bookman Old Style" w:eastAsia="Times New Roman" w:hAnsi="Bookman Old Style" w:cs="Times New Roman"/>
          <w:b/>
          <w:bCs/>
          <w:sz w:val="24"/>
          <w:szCs w:val="24"/>
        </w:rPr>
        <w:t>42</w:t>
      </w:r>
      <w:r w:rsidRPr="00AE5243">
        <w:rPr>
          <w:rFonts w:ascii="Bookman Old Style" w:eastAsia="Times New Roman" w:hAnsi="Bookman Old Style" w:cs="Times New Roman"/>
          <w:b/>
          <w:bCs/>
          <w:sz w:val="24"/>
          <w:szCs w:val="24"/>
        </w:rPr>
        <w:t>/2023</w:t>
      </w:r>
    </w:p>
    <w:p w14:paraId="2F6DB594" w14:textId="0954ED36" w:rsidR="00A80014" w:rsidRPr="007947AC" w:rsidRDefault="00A80014" w:rsidP="00A80014">
      <w:pPr>
        <w:spacing w:after="0" w:line="240" w:lineRule="auto"/>
        <w:jc w:val="center"/>
        <w:rPr>
          <w:rFonts w:ascii="Bookman Old Style" w:eastAsia="Times New Roman" w:hAnsi="Bookman Old Style" w:cs="Times New Roman"/>
          <w:b/>
          <w:bCs/>
          <w:sz w:val="24"/>
          <w:szCs w:val="24"/>
        </w:rPr>
      </w:pPr>
      <w:r w:rsidRPr="00AE5243">
        <w:rPr>
          <w:rFonts w:ascii="Bookman Old Style" w:eastAsia="Times New Roman" w:hAnsi="Bookman Old Style" w:cs="Times New Roman"/>
          <w:b/>
          <w:bCs/>
          <w:sz w:val="24"/>
          <w:szCs w:val="24"/>
        </w:rPr>
        <w:t xml:space="preserve">INEXIGIBILIDADE DE LICITAÇÃO N. </w:t>
      </w:r>
      <w:r w:rsidR="00AE5243" w:rsidRPr="00AE5243">
        <w:rPr>
          <w:rFonts w:ascii="Bookman Old Style" w:eastAsia="Times New Roman" w:hAnsi="Bookman Old Style" w:cs="Times New Roman"/>
          <w:b/>
          <w:bCs/>
          <w:sz w:val="24"/>
          <w:szCs w:val="24"/>
        </w:rPr>
        <w:t>09</w:t>
      </w:r>
      <w:r w:rsidRPr="00AE5243">
        <w:rPr>
          <w:rFonts w:ascii="Bookman Old Style" w:eastAsia="Times New Roman" w:hAnsi="Bookman Old Style" w:cs="Times New Roman"/>
          <w:b/>
          <w:bCs/>
          <w:sz w:val="24"/>
          <w:szCs w:val="24"/>
        </w:rPr>
        <w:t>/2023</w:t>
      </w:r>
    </w:p>
    <w:p w14:paraId="1EDBB414"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7947AC">
        <w:rPr>
          <w:rFonts w:ascii="Bookman Old Style" w:eastAsia="Times New Roman" w:hAnsi="Bookman Old Style" w:cs="Times New Roman"/>
          <w:b/>
          <w:bCs/>
          <w:sz w:val="24"/>
          <w:szCs w:val="24"/>
        </w:rPr>
        <w:t>TERMO DE REFERÊNCIA</w:t>
      </w:r>
    </w:p>
    <w:p w14:paraId="6D98176A"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3579F186" w14:textId="77777777" w:rsidR="00C00A6D" w:rsidRPr="0072674C" w:rsidRDefault="00C00A6D" w:rsidP="00C00A6D">
      <w:pPr>
        <w:spacing w:after="0" w:line="240" w:lineRule="auto"/>
        <w:jc w:val="both"/>
        <w:rPr>
          <w:rFonts w:ascii="Bookman Old Style" w:hAnsi="Bookman Old Style"/>
          <w:b/>
          <w:sz w:val="24"/>
          <w:szCs w:val="24"/>
        </w:rPr>
      </w:pPr>
      <w:r w:rsidRPr="0072674C">
        <w:rPr>
          <w:rFonts w:ascii="Bookman Old Style" w:hAnsi="Bookman Old Style"/>
          <w:b/>
          <w:sz w:val="24"/>
          <w:szCs w:val="24"/>
        </w:rPr>
        <w:t>DADOS DO SOLICITANTE</w:t>
      </w:r>
    </w:p>
    <w:p w14:paraId="22336EB6"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Município </w:t>
      </w:r>
      <w:r w:rsidRPr="0072674C">
        <w:rPr>
          <w:rFonts w:ascii="Bookman Old Style" w:hAnsi="Bookman Old Style"/>
          <w:sz w:val="24"/>
          <w:szCs w:val="24"/>
        </w:rPr>
        <w:t>de Cunhataí/SC</w:t>
      </w:r>
      <w:r>
        <w:rPr>
          <w:rFonts w:ascii="Bookman Old Style" w:hAnsi="Bookman Old Style"/>
          <w:sz w:val="24"/>
          <w:szCs w:val="24"/>
        </w:rPr>
        <w:t>.</w:t>
      </w:r>
    </w:p>
    <w:p w14:paraId="2A2AF092"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Avenida 29 de setembro, n</w:t>
      </w:r>
      <w:r>
        <w:rPr>
          <w:rFonts w:ascii="Bookman Old Style" w:hAnsi="Bookman Old Style"/>
          <w:sz w:val="24"/>
          <w:szCs w:val="24"/>
        </w:rPr>
        <w:t>.</w:t>
      </w:r>
      <w:r w:rsidRPr="0072674C">
        <w:rPr>
          <w:rFonts w:ascii="Bookman Old Style" w:hAnsi="Bookman Old Style"/>
          <w:sz w:val="24"/>
          <w:szCs w:val="24"/>
        </w:rPr>
        <w:t xml:space="preserve"> 450, Centro – Cunhataí/SC</w:t>
      </w:r>
      <w:r>
        <w:rPr>
          <w:rFonts w:ascii="Bookman Old Style" w:hAnsi="Bookman Old Style"/>
          <w:sz w:val="24"/>
          <w:szCs w:val="24"/>
        </w:rPr>
        <w:t>.</w:t>
      </w:r>
    </w:p>
    <w:p w14:paraId="4C5BCA35"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T</w:t>
      </w:r>
      <w:r>
        <w:rPr>
          <w:rFonts w:ascii="Bookman Old Style" w:hAnsi="Bookman Old Style"/>
          <w:sz w:val="24"/>
          <w:szCs w:val="24"/>
        </w:rPr>
        <w:t>el.</w:t>
      </w:r>
      <w:r w:rsidRPr="0072674C">
        <w:rPr>
          <w:rFonts w:ascii="Bookman Old Style" w:hAnsi="Bookman Old Style"/>
          <w:sz w:val="24"/>
          <w:szCs w:val="24"/>
        </w:rPr>
        <w:t>: (49) 3338-0010</w:t>
      </w:r>
      <w:r>
        <w:rPr>
          <w:rFonts w:ascii="Bookman Old Style" w:hAnsi="Bookman Old Style"/>
          <w:sz w:val="24"/>
          <w:szCs w:val="24"/>
        </w:rPr>
        <w:t>.</w:t>
      </w:r>
    </w:p>
    <w:p w14:paraId="786943CB" w14:textId="77777777" w:rsidR="00C00A6D" w:rsidRPr="0072674C" w:rsidRDefault="00C00A6D" w:rsidP="00C00A6D">
      <w:pPr>
        <w:spacing w:after="0" w:line="240" w:lineRule="auto"/>
        <w:jc w:val="both"/>
        <w:rPr>
          <w:rFonts w:ascii="Bookman Old Style" w:hAnsi="Bookman Old Style"/>
          <w:sz w:val="24"/>
          <w:szCs w:val="24"/>
        </w:rPr>
      </w:pPr>
    </w:p>
    <w:p w14:paraId="795ABC34"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OBJETO</w:t>
      </w:r>
    </w:p>
    <w:p w14:paraId="28F301AA" w14:textId="6DDE4F7B" w:rsidR="00C00A6D" w:rsidRPr="0072674C"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I.</w:t>
      </w:r>
      <w:bookmarkStart w:id="6" w:name="_Hlk134087355"/>
      <w:r>
        <w:rPr>
          <w:rFonts w:ascii="Bookman Old Style" w:hAnsi="Bookman Old Style"/>
          <w:sz w:val="24"/>
          <w:szCs w:val="24"/>
        </w:rPr>
        <w:t xml:space="preserve"> </w:t>
      </w:r>
      <w:bookmarkEnd w:id="6"/>
      <w:r>
        <w:rPr>
          <w:rFonts w:ascii="Bookman Old Style" w:hAnsi="Bookman Old Style"/>
          <w:sz w:val="24"/>
          <w:szCs w:val="24"/>
        </w:rPr>
        <w:t xml:space="preserve">Contratação de empresa especializada para a realização de </w:t>
      </w:r>
      <w:proofErr w:type="spellStart"/>
      <w:r>
        <w:rPr>
          <w:rFonts w:ascii="Bookman Old Style" w:hAnsi="Bookman Old Style"/>
          <w:sz w:val="24"/>
          <w:szCs w:val="24"/>
        </w:rPr>
        <w:t>show</w:t>
      </w:r>
      <w:proofErr w:type="spellEnd"/>
      <w:r>
        <w:rPr>
          <w:rFonts w:ascii="Bookman Old Style" w:hAnsi="Bookman Old Style"/>
          <w:sz w:val="24"/>
          <w:szCs w:val="24"/>
        </w:rPr>
        <w:t>/apresentação artística de “</w:t>
      </w:r>
      <w:r w:rsidRPr="00DA16D8">
        <w:rPr>
          <w:rFonts w:ascii="Bookman Old Style" w:hAnsi="Bookman Old Style"/>
          <w:i/>
          <w:iCs/>
          <w:sz w:val="24"/>
          <w:szCs w:val="24"/>
        </w:rPr>
        <w:t>Rogério Magrão e Banda</w:t>
      </w:r>
      <w:r>
        <w:rPr>
          <w:rFonts w:ascii="Bookman Old Style" w:hAnsi="Bookman Old Style"/>
          <w:sz w:val="24"/>
          <w:szCs w:val="24"/>
        </w:rPr>
        <w:t xml:space="preserve">”, na data de 14 (quatorze) de dezembro de 2023 (dois mil e vinte e três), com 02h (duas horas) de duração, em comemoração ao tradicional evento festivo e cultural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SC, com equipe de som, estrutura de palco e luzes necessárias ao evento.</w:t>
      </w:r>
    </w:p>
    <w:p w14:paraId="0D93AA75" w14:textId="77777777" w:rsidR="00C00A6D" w:rsidRPr="0072674C" w:rsidRDefault="00C00A6D" w:rsidP="00C00A6D">
      <w:pPr>
        <w:spacing w:after="0" w:line="240" w:lineRule="auto"/>
        <w:jc w:val="both"/>
        <w:rPr>
          <w:rFonts w:ascii="Bookman Old Style" w:hAnsi="Bookman Old Style"/>
          <w:sz w:val="24"/>
          <w:szCs w:val="24"/>
        </w:rPr>
      </w:pPr>
    </w:p>
    <w:p w14:paraId="74FEF9DB"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MODALIDADE DE LICITAÇÃO</w:t>
      </w:r>
    </w:p>
    <w:p w14:paraId="74C43EF7" w14:textId="77777777" w:rsidR="00C00A6D" w:rsidRPr="0072674C"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I. Inexigibilidade de licitação para contratação de profissional de setor artístico consagrado pela opinião pública</w:t>
      </w:r>
      <w:r w:rsidRPr="0072674C">
        <w:rPr>
          <w:rFonts w:ascii="Bookman Old Style" w:hAnsi="Bookman Old Style"/>
          <w:sz w:val="24"/>
          <w:szCs w:val="24"/>
        </w:rPr>
        <w:t>.</w:t>
      </w:r>
    </w:p>
    <w:p w14:paraId="27B0860A" w14:textId="77777777" w:rsidR="00C00A6D" w:rsidRPr="0072674C" w:rsidRDefault="00C00A6D" w:rsidP="00C00A6D">
      <w:pPr>
        <w:spacing w:after="0" w:line="240" w:lineRule="auto"/>
        <w:jc w:val="both"/>
        <w:rPr>
          <w:rFonts w:ascii="Bookman Old Style" w:hAnsi="Bookman Old Style"/>
          <w:sz w:val="24"/>
          <w:szCs w:val="24"/>
        </w:rPr>
      </w:pPr>
    </w:p>
    <w:p w14:paraId="3A12EE4C"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JUSTIFICATIVA</w:t>
      </w:r>
      <w:r>
        <w:rPr>
          <w:rFonts w:ascii="Bookman Old Style" w:hAnsi="Bookman Old Style"/>
          <w:b/>
          <w:bCs/>
          <w:sz w:val="24"/>
          <w:szCs w:val="24"/>
        </w:rPr>
        <w:t xml:space="preserve"> E FUNDAMENTO LEGAL</w:t>
      </w:r>
    </w:p>
    <w:p w14:paraId="034CAA16" w14:textId="30E751A1"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 A inexigibilidade ora em análise tem a finalidade de contratar empresa especializada para apresentação artística em comemoração ao tradicional evento festivo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 SC, realizado anualmente, </w:t>
      </w:r>
      <w:r w:rsidRPr="009B115D">
        <w:rPr>
          <w:rFonts w:ascii="Bookman Old Style" w:hAnsi="Bookman Old Style"/>
          <w:sz w:val="24"/>
          <w:szCs w:val="24"/>
        </w:rPr>
        <w:t xml:space="preserve">desde o já longínquo ano de </w:t>
      </w:r>
      <w:r w:rsidR="009B115D" w:rsidRPr="009B115D">
        <w:rPr>
          <w:rFonts w:ascii="Bookman Old Style" w:hAnsi="Bookman Old Style"/>
          <w:sz w:val="24"/>
          <w:szCs w:val="24"/>
        </w:rPr>
        <w:t>2010</w:t>
      </w:r>
      <w:r>
        <w:rPr>
          <w:rFonts w:ascii="Bookman Old Style" w:hAnsi="Bookman Old Style"/>
          <w:sz w:val="24"/>
          <w:szCs w:val="24"/>
        </w:rPr>
        <w:t>, motivo de orgulho e de comemoração, intrinsecamente ligado às raízes culturais de sua população, de modo a celebrar a cultura e as tradições</w:t>
      </w:r>
      <w:r w:rsidR="007F2DCC">
        <w:rPr>
          <w:rFonts w:ascii="Bookman Old Style" w:hAnsi="Bookman Old Style"/>
          <w:sz w:val="24"/>
          <w:szCs w:val="24"/>
        </w:rPr>
        <w:t xml:space="preserve"> dos</w:t>
      </w:r>
      <w:r>
        <w:rPr>
          <w:rFonts w:ascii="Bookman Old Style" w:hAnsi="Bookman Old Style"/>
          <w:sz w:val="24"/>
          <w:szCs w:val="24"/>
        </w:rPr>
        <w:t xml:space="preserve"> munícipes e dos seus predecessores, além de ser motivo de atração turística, vindo ao encontro do desenvolvimento econômico local.</w:t>
      </w:r>
    </w:p>
    <w:p w14:paraId="2F25C49E"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   </w:t>
      </w:r>
    </w:p>
    <w:p w14:paraId="56F4A4D6" w14:textId="77777777" w:rsidR="00C00A6D" w:rsidRPr="0072674C"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72674C">
        <w:rPr>
          <w:rFonts w:ascii="Bookman Old Style" w:hAnsi="Bookman Old Style"/>
          <w:sz w:val="24"/>
          <w:szCs w:val="24"/>
        </w:rPr>
        <w:t xml:space="preserve">A </w:t>
      </w:r>
      <w:r>
        <w:rPr>
          <w:rFonts w:ascii="Bookman Old Style" w:hAnsi="Bookman Old Style"/>
          <w:sz w:val="24"/>
          <w:szCs w:val="24"/>
        </w:rPr>
        <w:t>inexigibilidade</w:t>
      </w:r>
      <w:r w:rsidRPr="0072674C">
        <w:rPr>
          <w:rFonts w:ascii="Bookman Old Style" w:hAnsi="Bookman Old Style"/>
          <w:sz w:val="24"/>
          <w:szCs w:val="24"/>
        </w:rPr>
        <w:t xml:space="preserve"> de licitação em comento se fundamenta no art. 2</w:t>
      </w:r>
      <w:r>
        <w:rPr>
          <w:rFonts w:ascii="Bookman Old Style" w:hAnsi="Bookman Old Style"/>
          <w:sz w:val="24"/>
          <w:szCs w:val="24"/>
        </w:rPr>
        <w:t>5</w:t>
      </w:r>
      <w:r w:rsidRPr="0072674C">
        <w:rPr>
          <w:rFonts w:ascii="Bookman Old Style" w:hAnsi="Bookman Old Style"/>
          <w:sz w:val="24"/>
          <w:szCs w:val="24"/>
        </w:rPr>
        <w:t xml:space="preserve">, </w:t>
      </w:r>
      <w:r>
        <w:rPr>
          <w:rFonts w:ascii="Bookman Old Style" w:hAnsi="Bookman Old Style"/>
          <w:sz w:val="24"/>
          <w:szCs w:val="24"/>
        </w:rPr>
        <w:t>I</w:t>
      </w:r>
      <w:r w:rsidRPr="0072674C">
        <w:rPr>
          <w:rFonts w:ascii="Bookman Old Style" w:hAnsi="Bookman Old Style"/>
          <w:sz w:val="24"/>
          <w:szCs w:val="24"/>
        </w:rPr>
        <w:t>II</w:t>
      </w:r>
      <w:r>
        <w:rPr>
          <w:rFonts w:ascii="Bookman Old Style" w:hAnsi="Bookman Old Style"/>
          <w:sz w:val="24"/>
          <w:szCs w:val="24"/>
        </w:rPr>
        <w:t>,</w:t>
      </w:r>
      <w:r w:rsidRPr="0072674C">
        <w:rPr>
          <w:rFonts w:ascii="Bookman Old Style" w:hAnsi="Bookman Old Style"/>
          <w:sz w:val="24"/>
          <w:szCs w:val="24"/>
        </w:rPr>
        <w:t xml:space="preserve"> da Lei n. 8.666/9</w:t>
      </w:r>
      <w:r>
        <w:rPr>
          <w:rFonts w:ascii="Bookman Old Style" w:hAnsi="Bookman Old Style"/>
          <w:sz w:val="24"/>
          <w:szCs w:val="24"/>
        </w:rPr>
        <w:t>3, o qual assim dispõe</w:t>
      </w:r>
      <w:r w:rsidRPr="0072674C">
        <w:rPr>
          <w:rFonts w:ascii="Bookman Old Style" w:hAnsi="Bookman Old Style"/>
          <w:sz w:val="24"/>
          <w:szCs w:val="24"/>
        </w:rPr>
        <w:t xml:space="preserve">: </w:t>
      </w:r>
    </w:p>
    <w:p w14:paraId="02648282" w14:textId="77777777" w:rsidR="00C00A6D" w:rsidRPr="0072674C" w:rsidRDefault="00C00A6D" w:rsidP="00C00A6D">
      <w:pPr>
        <w:spacing w:after="0" w:line="240" w:lineRule="auto"/>
        <w:jc w:val="both"/>
        <w:rPr>
          <w:rFonts w:ascii="Bookman Old Style" w:hAnsi="Bookman Old Style"/>
          <w:sz w:val="24"/>
          <w:szCs w:val="24"/>
        </w:rPr>
      </w:pPr>
    </w:p>
    <w:p w14:paraId="64EF63C1" w14:textId="77777777" w:rsidR="00C00A6D" w:rsidRPr="006A3C22" w:rsidRDefault="00C00A6D" w:rsidP="00C00A6D">
      <w:pPr>
        <w:spacing w:after="0" w:line="240" w:lineRule="auto"/>
        <w:ind w:left="2268"/>
        <w:jc w:val="both"/>
        <w:rPr>
          <w:rFonts w:ascii="Bookman Old Style" w:hAnsi="Bookman Old Style"/>
          <w:sz w:val="20"/>
          <w:szCs w:val="20"/>
        </w:rPr>
      </w:pPr>
      <w:r w:rsidRPr="006A3C22">
        <w:rPr>
          <w:rFonts w:ascii="Bookman Old Style" w:hAnsi="Bookman Old Style"/>
          <w:sz w:val="20"/>
          <w:szCs w:val="20"/>
        </w:rPr>
        <w:t>Art. 25.  É inexigível a licitação quando houver inviabilidade de competição, em especial: [...] III - para contratação de profissional de qualquer setor artístico, diretamente ou através de empresário exclusivo, desde que consagrado pela crítica especializada ou pela opinião pública.</w:t>
      </w:r>
    </w:p>
    <w:p w14:paraId="4ED2DB9A" w14:textId="77777777" w:rsidR="00C00A6D" w:rsidRDefault="00C00A6D" w:rsidP="00C00A6D">
      <w:pPr>
        <w:spacing w:after="0" w:line="240" w:lineRule="auto"/>
        <w:ind w:left="2268"/>
        <w:jc w:val="both"/>
        <w:rPr>
          <w:rFonts w:ascii="Bookman Old Style" w:hAnsi="Bookman Old Style"/>
          <w:sz w:val="24"/>
          <w:szCs w:val="24"/>
        </w:rPr>
      </w:pPr>
    </w:p>
    <w:p w14:paraId="0A3F706D" w14:textId="77777777" w:rsidR="00C00A6D" w:rsidRPr="000E139F"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III. A Constituição Federal, ademais, impõe ao Estado o dever de promover a cultura – essencial para o desenvolvimento da identidade nacional, para a educação e, minimamente, para o lazer. A tal respeito, prevê o art. 23, V, da Constituição Federal: “</w:t>
      </w:r>
      <w:r w:rsidRPr="007E57EC">
        <w:rPr>
          <w:rFonts w:ascii="Bookman Old Style" w:hAnsi="Bookman Old Style"/>
          <w:i/>
          <w:iCs/>
          <w:sz w:val="24"/>
          <w:szCs w:val="24"/>
        </w:rPr>
        <w:t xml:space="preserve">Art. 23. É competência comum </w:t>
      </w:r>
      <w:r w:rsidRPr="007E57EC">
        <w:rPr>
          <w:rFonts w:ascii="Bookman Old Style" w:hAnsi="Bookman Old Style"/>
          <w:i/>
          <w:iCs/>
          <w:sz w:val="24"/>
          <w:szCs w:val="24"/>
        </w:rPr>
        <w:lastRenderedPageBreak/>
        <w:t>da União, dos Estados, do Distrito Federal e dos Municípios: [...] V - proporcionar os meios de acesso à cultura, à educação, à ciência, à tecnologia, à pesquisa e à inovação</w:t>
      </w:r>
      <w:r>
        <w:rPr>
          <w:rFonts w:ascii="Bookman Old Style" w:hAnsi="Bookman Old Style"/>
          <w:sz w:val="24"/>
          <w:szCs w:val="24"/>
        </w:rPr>
        <w:t>”.</w:t>
      </w:r>
      <w:r w:rsidRPr="007E57EC">
        <w:rPr>
          <w:rFonts w:ascii="Bookman Old Style" w:hAnsi="Bookman Old Style"/>
          <w:sz w:val="24"/>
          <w:szCs w:val="24"/>
        </w:rPr>
        <w:t> </w:t>
      </w:r>
    </w:p>
    <w:p w14:paraId="3EC8B208" w14:textId="77777777"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IV. A inexigibilidade se torna a medida aplicável considerando-se a inviabilidade de competição por meio de licitação, isso porque não haverá critério objetivo de julgamento para casos como este que se põe em análise. É, pois, impossível identificar um ângulo único e determinado para diferenciar as diferentes performances artísticas.</w:t>
      </w:r>
    </w:p>
    <w:p w14:paraId="3462ABBB" w14:textId="605F96B2"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V. A contratação direta de artistas no âmbito da Administração Pública é possível, mesmo diante da existência de certo subjetivismo na escolha do artista ou da banda consagrado pela opinião pública, em razão das qualidades pessoais do contratado e da impossibilidade de disputa nos referidos casos. Trata-se, pois, no caso concreto, de banda cuja gênese remete ao ano de 2012, cujo repertório apresenta canções que fizeram história na voz marcante de Rogério Magrão, o qual tem uma carreira musical de mais de 03 (três) décadas, sendo </w:t>
      </w:r>
      <w:r w:rsidR="007F2DCC">
        <w:rPr>
          <w:rFonts w:ascii="Bookman Old Style" w:hAnsi="Bookman Old Style"/>
          <w:sz w:val="24"/>
          <w:szCs w:val="24"/>
        </w:rPr>
        <w:t xml:space="preserve">o conjunto artístico </w:t>
      </w:r>
      <w:r>
        <w:rPr>
          <w:rFonts w:ascii="Bookman Old Style" w:hAnsi="Bookman Old Style"/>
          <w:sz w:val="24"/>
          <w:szCs w:val="24"/>
        </w:rPr>
        <w:t>constituído por profissionais que atuam nos mais renomados estúdios do sul do país, tal como “</w:t>
      </w:r>
      <w:r w:rsidRPr="00DA16D8">
        <w:rPr>
          <w:rFonts w:ascii="Bookman Old Style" w:hAnsi="Bookman Old Style"/>
          <w:i/>
          <w:iCs/>
          <w:sz w:val="24"/>
          <w:szCs w:val="24"/>
        </w:rPr>
        <w:t>Juninho</w:t>
      </w:r>
      <w:r>
        <w:rPr>
          <w:rFonts w:ascii="Bookman Old Style" w:hAnsi="Bookman Old Style"/>
          <w:sz w:val="24"/>
          <w:szCs w:val="24"/>
        </w:rPr>
        <w:t>”, no acordeom, “</w:t>
      </w:r>
      <w:r w:rsidRPr="00DA16D8">
        <w:rPr>
          <w:rFonts w:ascii="Bookman Old Style" w:hAnsi="Bookman Old Style"/>
          <w:i/>
          <w:iCs/>
          <w:sz w:val="24"/>
          <w:szCs w:val="24"/>
        </w:rPr>
        <w:t>Andrei</w:t>
      </w:r>
      <w:r>
        <w:rPr>
          <w:rFonts w:ascii="Bookman Old Style" w:hAnsi="Bookman Old Style"/>
          <w:sz w:val="24"/>
          <w:szCs w:val="24"/>
        </w:rPr>
        <w:t>”, no contrabaixo e vocal, “</w:t>
      </w:r>
      <w:r w:rsidRPr="00DA16D8">
        <w:rPr>
          <w:rFonts w:ascii="Bookman Old Style" w:hAnsi="Bookman Old Style"/>
          <w:i/>
          <w:iCs/>
          <w:sz w:val="24"/>
          <w:szCs w:val="24"/>
        </w:rPr>
        <w:t>Fernando Naná</w:t>
      </w:r>
      <w:r>
        <w:rPr>
          <w:rFonts w:ascii="Bookman Old Style" w:hAnsi="Bookman Old Style"/>
          <w:sz w:val="24"/>
          <w:szCs w:val="24"/>
        </w:rPr>
        <w:t>”, no trompete e vocal, “</w:t>
      </w:r>
      <w:r w:rsidRPr="00DA16D8">
        <w:rPr>
          <w:rFonts w:ascii="Bookman Old Style" w:hAnsi="Bookman Old Style"/>
          <w:i/>
          <w:iCs/>
          <w:sz w:val="24"/>
          <w:szCs w:val="24"/>
        </w:rPr>
        <w:t>Márcio</w:t>
      </w:r>
      <w:r>
        <w:rPr>
          <w:rFonts w:ascii="Bookman Old Style" w:hAnsi="Bookman Old Style"/>
          <w:sz w:val="24"/>
          <w:szCs w:val="24"/>
        </w:rPr>
        <w:t>”, no trombone e trompete, “</w:t>
      </w:r>
      <w:r w:rsidRPr="00DA16D8">
        <w:rPr>
          <w:rFonts w:ascii="Bookman Old Style" w:hAnsi="Bookman Old Style"/>
          <w:i/>
          <w:iCs/>
          <w:sz w:val="24"/>
          <w:szCs w:val="24"/>
        </w:rPr>
        <w:t>Alex</w:t>
      </w:r>
      <w:r>
        <w:rPr>
          <w:rFonts w:ascii="Bookman Old Style" w:hAnsi="Bookman Old Style"/>
          <w:sz w:val="24"/>
          <w:szCs w:val="24"/>
        </w:rPr>
        <w:t>”, no saxofone, “</w:t>
      </w:r>
      <w:r w:rsidRPr="00DA16D8">
        <w:rPr>
          <w:rFonts w:ascii="Bookman Old Style" w:hAnsi="Bookman Old Style"/>
          <w:i/>
          <w:iCs/>
          <w:sz w:val="24"/>
          <w:szCs w:val="24"/>
        </w:rPr>
        <w:t>Willian</w:t>
      </w:r>
      <w:r>
        <w:rPr>
          <w:rFonts w:ascii="Bookman Old Style" w:hAnsi="Bookman Old Style"/>
          <w:sz w:val="24"/>
          <w:szCs w:val="24"/>
        </w:rPr>
        <w:t>”, na bateria, e “</w:t>
      </w:r>
      <w:r w:rsidRPr="00DA16D8">
        <w:rPr>
          <w:rFonts w:ascii="Bookman Old Style" w:hAnsi="Bookman Old Style"/>
          <w:i/>
          <w:iCs/>
          <w:sz w:val="24"/>
          <w:szCs w:val="24"/>
        </w:rPr>
        <w:t>Ronaldo</w:t>
      </w:r>
      <w:r>
        <w:rPr>
          <w:rFonts w:ascii="Bookman Old Style" w:hAnsi="Bookman Old Style"/>
          <w:sz w:val="24"/>
          <w:szCs w:val="24"/>
        </w:rPr>
        <w:t xml:space="preserve">”, na guitarra e vocal. </w:t>
      </w:r>
    </w:p>
    <w:p w14:paraId="48630212" w14:textId="0077B484"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VI. Nesses anos de carreira, o grupo musical possui quatro trabalhos em sua discografia, o primeiro gravado em espanhol, lançado na Argentina, o segundo gravado ainda no ano de 2012, intitulado “</w:t>
      </w:r>
      <w:r w:rsidRPr="003A5780">
        <w:rPr>
          <w:rFonts w:ascii="Bookman Old Style" w:hAnsi="Bookman Old Style"/>
          <w:i/>
          <w:iCs/>
          <w:sz w:val="24"/>
          <w:szCs w:val="24"/>
        </w:rPr>
        <w:t>A mesma essência, uma nova história</w:t>
      </w:r>
      <w:r>
        <w:rPr>
          <w:rFonts w:ascii="Bookman Old Style" w:hAnsi="Bookman Old Style"/>
          <w:sz w:val="24"/>
          <w:szCs w:val="24"/>
        </w:rPr>
        <w:t>”, o terceiro lançado no ano de 2014 sob o título de “</w:t>
      </w:r>
      <w:r w:rsidRPr="003A5780">
        <w:rPr>
          <w:rFonts w:ascii="Bookman Old Style" w:hAnsi="Bookman Old Style"/>
          <w:i/>
          <w:iCs/>
          <w:sz w:val="24"/>
          <w:szCs w:val="24"/>
        </w:rPr>
        <w:t>Bom de ouvir, melhor ainda de dançar</w:t>
      </w:r>
      <w:r>
        <w:rPr>
          <w:rFonts w:ascii="Bookman Old Style" w:hAnsi="Bookman Old Style"/>
          <w:sz w:val="24"/>
          <w:szCs w:val="24"/>
        </w:rPr>
        <w:t>”, ao passo que, no ano de 2023 foi realizada a gravação do DVD do grupo, podendo-se destacar dentre as suas produções os seguintes: “</w:t>
      </w:r>
      <w:r w:rsidRPr="002222A7">
        <w:rPr>
          <w:rFonts w:ascii="Bookman Old Style" w:hAnsi="Bookman Old Style"/>
          <w:i/>
          <w:iCs/>
          <w:sz w:val="24"/>
          <w:szCs w:val="24"/>
        </w:rPr>
        <w:t>Se toca essa moda</w:t>
      </w:r>
      <w:r>
        <w:rPr>
          <w:rFonts w:ascii="Bookman Old Style" w:hAnsi="Bookman Old Style"/>
          <w:sz w:val="24"/>
          <w:szCs w:val="24"/>
        </w:rPr>
        <w:t>”, “</w:t>
      </w:r>
      <w:r w:rsidRPr="003A5780">
        <w:rPr>
          <w:rFonts w:ascii="Bookman Old Style" w:hAnsi="Bookman Old Style"/>
          <w:i/>
          <w:iCs/>
          <w:sz w:val="24"/>
          <w:szCs w:val="24"/>
        </w:rPr>
        <w:t>Tinha um bar no caminho</w:t>
      </w:r>
      <w:r>
        <w:rPr>
          <w:rFonts w:ascii="Bookman Old Style" w:hAnsi="Bookman Old Style"/>
          <w:sz w:val="24"/>
          <w:szCs w:val="24"/>
        </w:rPr>
        <w:t>”, “</w:t>
      </w:r>
      <w:r w:rsidRPr="003A5780">
        <w:rPr>
          <w:rFonts w:ascii="Bookman Old Style" w:hAnsi="Bookman Old Style"/>
          <w:i/>
          <w:iCs/>
          <w:sz w:val="24"/>
          <w:szCs w:val="24"/>
        </w:rPr>
        <w:t>Vida de rua</w:t>
      </w:r>
      <w:r>
        <w:rPr>
          <w:rFonts w:ascii="Bookman Old Style" w:hAnsi="Bookman Old Style"/>
          <w:sz w:val="24"/>
          <w:szCs w:val="24"/>
        </w:rPr>
        <w:t>”, “</w:t>
      </w:r>
      <w:r w:rsidRPr="003A5780">
        <w:rPr>
          <w:rFonts w:ascii="Bookman Old Style" w:hAnsi="Bookman Old Style"/>
          <w:i/>
          <w:iCs/>
          <w:sz w:val="24"/>
          <w:szCs w:val="24"/>
        </w:rPr>
        <w:t>Recaída cer</w:t>
      </w:r>
      <w:r w:rsidR="007F2DCC">
        <w:rPr>
          <w:rFonts w:ascii="Bookman Old Style" w:hAnsi="Bookman Old Style"/>
          <w:i/>
          <w:iCs/>
          <w:sz w:val="24"/>
          <w:szCs w:val="24"/>
        </w:rPr>
        <w:t>t</w:t>
      </w:r>
      <w:r w:rsidRPr="003A5780">
        <w:rPr>
          <w:rFonts w:ascii="Bookman Old Style" w:hAnsi="Bookman Old Style"/>
          <w:i/>
          <w:iCs/>
          <w:sz w:val="24"/>
          <w:szCs w:val="24"/>
        </w:rPr>
        <w:t>a</w:t>
      </w:r>
      <w:r>
        <w:rPr>
          <w:rFonts w:ascii="Bookman Old Style" w:hAnsi="Bookman Old Style"/>
          <w:sz w:val="24"/>
          <w:szCs w:val="24"/>
        </w:rPr>
        <w:t>” e “</w:t>
      </w:r>
      <w:r w:rsidRPr="003A5780">
        <w:rPr>
          <w:rFonts w:ascii="Bookman Old Style" w:hAnsi="Bookman Old Style"/>
          <w:i/>
          <w:iCs/>
          <w:sz w:val="24"/>
          <w:szCs w:val="24"/>
        </w:rPr>
        <w:t>TBT preferido</w:t>
      </w:r>
      <w:r>
        <w:rPr>
          <w:rFonts w:ascii="Bookman Old Style" w:hAnsi="Bookman Old Style"/>
          <w:sz w:val="24"/>
          <w:szCs w:val="24"/>
        </w:rPr>
        <w:t xml:space="preserve">”, o que se traduz em mais de 201.000 (duzentos e um mil) seguidores na rede social Facebook, 34.000 (trinta e quatro mil) inscritos em seu canal no Youtube e 125.000 (cento e vinte e cinco mil) ouvintes mensais em seu canal no </w:t>
      </w:r>
      <w:proofErr w:type="spellStart"/>
      <w:r>
        <w:rPr>
          <w:rFonts w:ascii="Bookman Old Style" w:hAnsi="Bookman Old Style"/>
          <w:sz w:val="24"/>
          <w:szCs w:val="24"/>
        </w:rPr>
        <w:t>Spotify</w:t>
      </w:r>
      <w:proofErr w:type="spellEnd"/>
      <w:r>
        <w:rPr>
          <w:rFonts w:ascii="Bookman Old Style" w:hAnsi="Bookman Old Style"/>
          <w:sz w:val="24"/>
          <w:szCs w:val="24"/>
        </w:rPr>
        <w:t>.</w:t>
      </w:r>
    </w:p>
    <w:p w14:paraId="19533DEA" w14:textId="77777777"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VII. Em soma ao disposto acima, o grupo artístico conta com estrutura de som e luzes de nível de shows nacionais. </w:t>
      </w:r>
    </w:p>
    <w:p w14:paraId="297AF787" w14:textId="56B44500"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VIII. É relevante indicar, ademais, que a população local e regional prestigia shows realizados por bandas, com ênfase nas músicas dos grupos musicais popularmente conhecidos por “</w:t>
      </w:r>
      <w:r w:rsidRPr="007572CF">
        <w:rPr>
          <w:rFonts w:ascii="Bookman Old Style" w:hAnsi="Bookman Old Style"/>
          <w:i/>
          <w:iCs/>
          <w:sz w:val="24"/>
          <w:szCs w:val="24"/>
        </w:rPr>
        <w:t>bandinhas</w:t>
      </w:r>
      <w:r>
        <w:rPr>
          <w:rFonts w:ascii="Bookman Old Style" w:hAnsi="Bookman Old Style"/>
          <w:sz w:val="24"/>
          <w:szCs w:val="24"/>
        </w:rPr>
        <w:t>”, sendo grande, inclusive, a participação da comunidade local e regional em bailes animados por esse tipo de banda. O grupo “</w:t>
      </w:r>
      <w:r>
        <w:rPr>
          <w:rFonts w:ascii="Bookman Old Style" w:hAnsi="Bookman Old Style"/>
          <w:i/>
          <w:iCs/>
          <w:sz w:val="24"/>
          <w:szCs w:val="24"/>
        </w:rPr>
        <w:t>Rogério Magrão e Banda</w:t>
      </w:r>
      <w:r>
        <w:rPr>
          <w:rFonts w:ascii="Bookman Old Style" w:hAnsi="Bookman Old Style"/>
          <w:sz w:val="24"/>
          <w:szCs w:val="24"/>
        </w:rPr>
        <w:t xml:space="preserve">” se insere no referido segmento, apresenta um repertório consagrado e variado, apto a agradar ao público geral, regional e local, </w:t>
      </w:r>
      <w:r>
        <w:rPr>
          <w:rFonts w:ascii="Bookman Old Style" w:hAnsi="Bookman Old Style"/>
          <w:sz w:val="24"/>
          <w:szCs w:val="24"/>
        </w:rPr>
        <w:lastRenderedPageBreak/>
        <w:t>tratando-se, ademais, de show razoável financeiramente, o que, novamente, justifica a opção por sua escolha.</w:t>
      </w:r>
    </w:p>
    <w:p w14:paraId="6D76AE63" w14:textId="77777777" w:rsidR="00C00A6D" w:rsidRDefault="00C00A6D" w:rsidP="00C00A6D">
      <w:pPr>
        <w:spacing w:after="120" w:line="240" w:lineRule="auto"/>
        <w:jc w:val="both"/>
        <w:rPr>
          <w:rFonts w:ascii="Bookman Old Style" w:hAnsi="Bookman Old Style"/>
          <w:sz w:val="24"/>
          <w:szCs w:val="24"/>
        </w:rPr>
      </w:pPr>
      <w:r>
        <w:rPr>
          <w:rFonts w:ascii="Bookman Old Style" w:hAnsi="Bookman Old Style"/>
          <w:sz w:val="24"/>
          <w:szCs w:val="24"/>
        </w:rPr>
        <w:t xml:space="preserve">IX. Acerca do tema, aliás, colhe-se da jurisprudência do Supremo Tribunal Federal: </w:t>
      </w:r>
    </w:p>
    <w:p w14:paraId="7D0CFC94" w14:textId="77777777" w:rsidR="00C00A6D" w:rsidRDefault="00C00A6D" w:rsidP="00C00A6D">
      <w:pPr>
        <w:spacing w:after="120" w:line="240" w:lineRule="auto"/>
        <w:ind w:left="2268"/>
        <w:jc w:val="both"/>
        <w:rPr>
          <w:rFonts w:ascii="Bookman Old Style" w:hAnsi="Bookman Old Style"/>
          <w:sz w:val="20"/>
          <w:szCs w:val="20"/>
        </w:rPr>
      </w:pPr>
    </w:p>
    <w:p w14:paraId="7642BA44" w14:textId="77777777" w:rsidR="00C00A6D" w:rsidRPr="006A3C22" w:rsidRDefault="00C00A6D" w:rsidP="00C00A6D">
      <w:pPr>
        <w:spacing w:after="120" w:line="240" w:lineRule="auto"/>
        <w:ind w:left="2268"/>
        <w:jc w:val="both"/>
        <w:rPr>
          <w:rFonts w:ascii="Bookman Old Style" w:hAnsi="Bookman Old Style"/>
          <w:sz w:val="20"/>
          <w:szCs w:val="20"/>
        </w:rPr>
      </w:pPr>
      <w:r w:rsidRPr="006A3C22">
        <w:rPr>
          <w:rFonts w:ascii="Bookman Old Style" w:hAnsi="Bookman Old Style"/>
          <w:sz w:val="20"/>
          <w:szCs w:val="20"/>
        </w:rPr>
        <w:t xml:space="preserve">In </w:t>
      </w:r>
      <w:proofErr w:type="spellStart"/>
      <w:r w:rsidRPr="006A3C22">
        <w:rPr>
          <w:rFonts w:ascii="Bookman Old Style" w:hAnsi="Bookman Old Style"/>
          <w:sz w:val="20"/>
          <w:szCs w:val="20"/>
        </w:rPr>
        <w:t>casu</w:t>
      </w:r>
      <w:proofErr w:type="spellEnd"/>
      <w:r w:rsidRPr="006A3C22">
        <w:rPr>
          <w:rFonts w:ascii="Bookman Old Style" w:hAnsi="Bookman Old Style"/>
          <w:sz w:val="20"/>
          <w:szCs w:val="20"/>
        </w:rPr>
        <w:t xml:space="preserve">, narra a denúncia que o investigado, na qualidade de Diretor da Secretaria Municipal de Esportes e Lazer, teria solicitado, mediante ofício ao Departamento de Controle e Licitações, a contratação de bandas musicais ante a necessidade de apresentação de grande quantidade de bandas e grupos de shows musicais na época carnavalesca, sendo certo que no Diário Oficial foi publicada a ratificação das conclusões da Procuradoria Jurídica, assentando a inexigibilidade de licitação, o que evidencia a ausência do elemento subjetivo do tipo no caso sub judice, tanto mais porque, </w:t>
      </w:r>
      <w:r w:rsidRPr="00FF7ECE">
        <w:rPr>
          <w:rFonts w:ascii="Bookman Old Style" w:hAnsi="Bookman Old Style"/>
          <w:b/>
          <w:bCs/>
          <w:sz w:val="20"/>
          <w:szCs w:val="20"/>
          <w:u w:val="single"/>
        </w:rPr>
        <w:t xml:space="preserve">na área musical, as obrigações são sempre contraídas </w:t>
      </w:r>
      <w:proofErr w:type="spellStart"/>
      <w:r w:rsidRPr="00FF7ECE">
        <w:rPr>
          <w:rFonts w:ascii="Bookman Old Style" w:hAnsi="Bookman Old Style"/>
          <w:b/>
          <w:bCs/>
          <w:sz w:val="20"/>
          <w:szCs w:val="20"/>
          <w:u w:val="single"/>
        </w:rPr>
        <w:t>intuitu</w:t>
      </w:r>
      <w:proofErr w:type="spellEnd"/>
      <w:r w:rsidRPr="00FF7ECE">
        <w:rPr>
          <w:rFonts w:ascii="Bookman Old Style" w:hAnsi="Bookman Old Style"/>
          <w:b/>
          <w:bCs/>
          <w:sz w:val="20"/>
          <w:szCs w:val="20"/>
          <w:u w:val="single"/>
        </w:rPr>
        <w:t xml:space="preserve"> personae, em razão das qualidades pessoais do artista, que é exatamente o que fundamenta os casos de inexigibilidade</w:t>
      </w:r>
      <w:r w:rsidRPr="006A3C22">
        <w:rPr>
          <w:rFonts w:ascii="Bookman Old Style" w:hAnsi="Bookman Old Style"/>
          <w:sz w:val="20"/>
          <w:szCs w:val="20"/>
        </w:rPr>
        <w:t xml:space="preserve"> na Lei de Licitações – Lei nº 8.666/93 (Inquérito n. 2482-MG, STF)</w:t>
      </w:r>
      <w:r>
        <w:rPr>
          <w:rFonts w:ascii="Bookman Old Style" w:hAnsi="Bookman Old Style"/>
          <w:sz w:val="20"/>
          <w:szCs w:val="20"/>
        </w:rPr>
        <w:t xml:space="preserve"> (grifou-se)</w:t>
      </w:r>
      <w:r w:rsidRPr="006A3C22">
        <w:rPr>
          <w:rFonts w:ascii="Bookman Old Style" w:hAnsi="Bookman Old Style"/>
          <w:sz w:val="20"/>
          <w:szCs w:val="20"/>
        </w:rPr>
        <w:t>.</w:t>
      </w:r>
    </w:p>
    <w:p w14:paraId="78F0B052" w14:textId="77777777" w:rsidR="00C00A6D" w:rsidRDefault="00C00A6D" w:rsidP="00C00A6D">
      <w:pPr>
        <w:spacing w:after="0" w:line="240" w:lineRule="auto"/>
        <w:jc w:val="both"/>
        <w:rPr>
          <w:rFonts w:ascii="Bookman Old Style" w:hAnsi="Bookman Old Style"/>
          <w:sz w:val="24"/>
          <w:szCs w:val="24"/>
        </w:rPr>
      </w:pPr>
    </w:p>
    <w:p w14:paraId="44A9301A" w14:textId="7D2CE46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X. Os juristas Benedicto </w:t>
      </w:r>
      <w:r w:rsidR="007F2DCC">
        <w:rPr>
          <w:rFonts w:ascii="Bookman Old Style" w:hAnsi="Bookman Old Style"/>
          <w:sz w:val="24"/>
          <w:szCs w:val="24"/>
        </w:rPr>
        <w:t>d</w:t>
      </w:r>
      <w:r>
        <w:rPr>
          <w:rFonts w:ascii="Bookman Old Style" w:hAnsi="Bookman Old Style"/>
          <w:sz w:val="24"/>
          <w:szCs w:val="24"/>
        </w:rPr>
        <w:t>e Tolosa Filho e Luciano Massao Saito, na obra denominada “</w:t>
      </w:r>
      <w:r w:rsidRPr="00752FDD">
        <w:rPr>
          <w:rFonts w:ascii="Bookman Old Style" w:hAnsi="Bookman Old Style"/>
          <w:i/>
          <w:iCs/>
          <w:sz w:val="24"/>
          <w:szCs w:val="24"/>
        </w:rPr>
        <w:t>Manual de Licitações e Contratos Administrativos</w:t>
      </w:r>
      <w:r>
        <w:rPr>
          <w:rFonts w:ascii="Bookman Old Style" w:hAnsi="Bookman Old Style"/>
          <w:sz w:val="24"/>
          <w:szCs w:val="24"/>
        </w:rPr>
        <w:t>”, em consonância ao exposto, dispõem que:</w:t>
      </w:r>
    </w:p>
    <w:p w14:paraId="29A72818" w14:textId="77777777" w:rsidR="00C00A6D" w:rsidRDefault="00C00A6D" w:rsidP="00C00A6D">
      <w:pPr>
        <w:spacing w:after="0" w:line="240" w:lineRule="auto"/>
        <w:jc w:val="both"/>
        <w:rPr>
          <w:rFonts w:ascii="Bookman Old Style" w:hAnsi="Bookman Old Style"/>
          <w:sz w:val="24"/>
          <w:szCs w:val="24"/>
        </w:rPr>
      </w:pPr>
    </w:p>
    <w:p w14:paraId="0CB9E19C" w14:textId="77777777" w:rsidR="00C00A6D" w:rsidRPr="006C62AA" w:rsidRDefault="00C00A6D" w:rsidP="00C00A6D">
      <w:pPr>
        <w:spacing w:after="0" w:line="240" w:lineRule="auto"/>
        <w:ind w:left="2268"/>
        <w:jc w:val="both"/>
        <w:rPr>
          <w:rFonts w:ascii="Bookman Old Style" w:hAnsi="Bookman Old Style"/>
          <w:sz w:val="20"/>
          <w:szCs w:val="20"/>
        </w:rPr>
      </w:pPr>
      <w:r w:rsidRPr="006C62AA">
        <w:rPr>
          <w:rFonts w:ascii="Bookman Old Style" w:hAnsi="Bookman Old Style"/>
          <w:sz w:val="20"/>
          <w:szCs w:val="20"/>
        </w:rPr>
        <w:t>A hipótese de inexigibilidade para contratação de artista é a mais pacífica, desde que o escolhido, independentemente de estilo que, diga-se de passagem, é muito subjetivo, seja consagrado pelos críticos especializados e pelo gosto popular. O artista tem que ser conhecido, mas não precisa, necessariamente ser excepcional. Com a grande extensão territorial e o regionalismo de cultura existente no Brasil, com o afloramento regionalizado de tradições e de folclore, o conceito de consagração popular deve ser tomado de forma particularizada, isto é, um artista muito popular no norte pode não ser conhecido no sul, sendo, assim, na sua região a licitação é inexigível.</w:t>
      </w:r>
    </w:p>
    <w:p w14:paraId="5210DCB0" w14:textId="77777777" w:rsidR="00C00A6D" w:rsidRDefault="00C00A6D" w:rsidP="00C00A6D">
      <w:pPr>
        <w:spacing w:after="0" w:line="240" w:lineRule="auto"/>
        <w:jc w:val="both"/>
        <w:rPr>
          <w:rFonts w:ascii="Bookman Old Style" w:hAnsi="Bookman Old Style"/>
          <w:sz w:val="24"/>
          <w:szCs w:val="24"/>
        </w:rPr>
      </w:pPr>
    </w:p>
    <w:p w14:paraId="6BEF1C8F"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XI. Destarte, deve-se destacar que não se trata de contratação mediante empresário ou representante, mas sim de contratação direta com a empresa “</w:t>
      </w:r>
      <w:r>
        <w:rPr>
          <w:rFonts w:ascii="Bookman Old Style" w:hAnsi="Bookman Old Style"/>
          <w:i/>
          <w:iCs/>
          <w:sz w:val="24"/>
          <w:szCs w:val="24"/>
        </w:rPr>
        <w:t>RMB Produções LTDA</w:t>
      </w:r>
      <w:r>
        <w:rPr>
          <w:rFonts w:ascii="Bookman Old Style" w:hAnsi="Bookman Old Style"/>
          <w:sz w:val="24"/>
          <w:szCs w:val="24"/>
        </w:rPr>
        <w:t>”, cujas declarações e demais documentos anexos ao presente procedimento dão conta de tal situação, não cabendo a aplicação de outro princípio, senão o da contratação direta, posto que inexiste possibilidade de concorrência para a contratação desta atração específica.</w:t>
      </w:r>
    </w:p>
    <w:p w14:paraId="4F2784DF" w14:textId="77777777" w:rsidR="00C00A6D" w:rsidRDefault="00C00A6D" w:rsidP="00C00A6D">
      <w:pPr>
        <w:spacing w:after="0" w:line="240" w:lineRule="auto"/>
        <w:jc w:val="both"/>
        <w:rPr>
          <w:rFonts w:ascii="Bookman Old Style" w:hAnsi="Bookman Old Style"/>
          <w:sz w:val="24"/>
          <w:szCs w:val="24"/>
        </w:rPr>
      </w:pPr>
    </w:p>
    <w:p w14:paraId="3A2140A5"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XII. </w:t>
      </w:r>
      <w:r w:rsidRPr="0072674C">
        <w:rPr>
          <w:rFonts w:ascii="Bookman Old Style" w:hAnsi="Bookman Old Style"/>
          <w:sz w:val="24"/>
          <w:szCs w:val="24"/>
        </w:rPr>
        <w:t xml:space="preserve">Isso posto, considerando-se (I) </w:t>
      </w:r>
      <w:r>
        <w:rPr>
          <w:rFonts w:ascii="Bookman Old Style" w:hAnsi="Bookman Old Style"/>
          <w:sz w:val="24"/>
          <w:szCs w:val="24"/>
        </w:rPr>
        <w:t xml:space="preserve">a necessidade de contratar banda para a comemoração da tradicional festividade </w:t>
      </w:r>
      <w:proofErr w:type="spellStart"/>
      <w:r>
        <w:rPr>
          <w:rFonts w:ascii="Bookman Old Style" w:hAnsi="Bookman Old Style"/>
          <w:sz w:val="24"/>
          <w:szCs w:val="24"/>
        </w:rPr>
        <w:t>Stammtisch</w:t>
      </w:r>
      <w:proofErr w:type="spellEnd"/>
      <w:r>
        <w:rPr>
          <w:rFonts w:ascii="Bookman Old Style" w:hAnsi="Bookman Old Style"/>
          <w:sz w:val="24"/>
          <w:szCs w:val="24"/>
        </w:rPr>
        <w:t xml:space="preserve"> do Município de Cunhataí - SC, (II) a inviabilidade de competição considerando-se o objeto contratado, (III) a consagração pública do artista contratado e (IV) a </w:t>
      </w:r>
      <w:r>
        <w:rPr>
          <w:rFonts w:ascii="Bookman Old Style" w:hAnsi="Bookman Old Style"/>
          <w:sz w:val="24"/>
          <w:szCs w:val="24"/>
        </w:rPr>
        <w:lastRenderedPageBreak/>
        <w:t>contratação realizada diretamente, sem empresário ou representante intermediário, faz exsurgir a conformidade do caso em análise com a inexigibilidade de licitação disposta na Lei n. 8.666/93.</w:t>
      </w:r>
    </w:p>
    <w:p w14:paraId="28B9C76B" w14:textId="77777777" w:rsidR="00C00A6D" w:rsidRPr="0072674C" w:rsidRDefault="00C00A6D" w:rsidP="00C00A6D">
      <w:pPr>
        <w:spacing w:after="0" w:line="240" w:lineRule="auto"/>
        <w:jc w:val="both"/>
        <w:rPr>
          <w:rFonts w:ascii="Bookman Old Style" w:hAnsi="Bookman Old Style"/>
          <w:sz w:val="24"/>
          <w:szCs w:val="24"/>
        </w:rPr>
      </w:pPr>
    </w:p>
    <w:p w14:paraId="7A2426AA"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ESPECIFICAÇÕES E QUANTIDADES</w:t>
      </w:r>
    </w:p>
    <w:p w14:paraId="57EC3CF2" w14:textId="77777777" w:rsidR="00C00A6D" w:rsidRPr="0072674C" w:rsidRDefault="00C00A6D" w:rsidP="00C00A6D">
      <w:pPr>
        <w:spacing w:after="0" w:line="240" w:lineRule="auto"/>
        <w:jc w:val="both"/>
        <w:rPr>
          <w:rFonts w:ascii="Bookman Old Style" w:hAnsi="Bookman Old Style"/>
          <w:bCs/>
          <w:sz w:val="24"/>
          <w:szCs w:val="24"/>
        </w:rPr>
      </w:pPr>
      <w:r w:rsidRPr="0072674C">
        <w:rPr>
          <w:rFonts w:ascii="Bookman Old Style" w:hAnsi="Bookman Old Style"/>
          <w:bCs/>
          <w:sz w:val="24"/>
          <w:szCs w:val="24"/>
        </w:rPr>
        <w:t xml:space="preserve">I. Os serviços, as quantidades e </w:t>
      </w:r>
      <w:r>
        <w:rPr>
          <w:rFonts w:ascii="Bookman Old Style" w:hAnsi="Bookman Old Style"/>
          <w:bCs/>
          <w:sz w:val="24"/>
          <w:szCs w:val="24"/>
        </w:rPr>
        <w:t xml:space="preserve">os </w:t>
      </w:r>
      <w:r w:rsidRPr="0072674C">
        <w:rPr>
          <w:rFonts w:ascii="Bookman Old Style" w:hAnsi="Bookman Old Style"/>
          <w:bCs/>
          <w:sz w:val="24"/>
          <w:szCs w:val="24"/>
        </w:rPr>
        <w:t>preços máximos a serem pagos pelo município são os seguintes:</w:t>
      </w:r>
    </w:p>
    <w:p w14:paraId="1CEAED0D" w14:textId="77777777" w:rsidR="00C00A6D" w:rsidRDefault="00C00A6D" w:rsidP="00C00A6D">
      <w:pPr>
        <w:spacing w:after="0" w:line="240" w:lineRule="auto"/>
        <w:jc w:val="both"/>
        <w:rPr>
          <w:rFonts w:ascii="Bookman Old Style" w:hAnsi="Bookman Old Style"/>
          <w:b/>
          <w:bCs/>
          <w:sz w:val="24"/>
          <w:szCs w:val="24"/>
        </w:rPr>
      </w:pPr>
    </w:p>
    <w:tbl>
      <w:tblPr>
        <w:tblStyle w:val="TabeladeGrade6Colorida"/>
        <w:tblW w:w="0" w:type="auto"/>
        <w:tblLook w:val="04A0" w:firstRow="1" w:lastRow="0" w:firstColumn="1" w:lastColumn="0" w:noHBand="0" w:noVBand="1"/>
      </w:tblPr>
      <w:tblGrid>
        <w:gridCol w:w="769"/>
        <w:gridCol w:w="1636"/>
        <w:gridCol w:w="874"/>
        <w:gridCol w:w="2616"/>
        <w:gridCol w:w="1301"/>
        <w:gridCol w:w="1298"/>
      </w:tblGrid>
      <w:tr w:rsidR="00C00A6D" w:rsidRPr="009F44D3" w14:paraId="6E2A7939" w14:textId="77777777" w:rsidTr="005A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7B94DD17" w14:textId="77777777" w:rsidR="00C00A6D" w:rsidRPr="00D61CFD" w:rsidRDefault="00C00A6D" w:rsidP="005A3588">
            <w:pPr>
              <w:suppressAutoHyphens/>
              <w:autoSpaceDE w:val="0"/>
              <w:autoSpaceDN w:val="0"/>
              <w:adjustRightInd w:val="0"/>
              <w:contextualSpacing/>
              <w:jc w:val="center"/>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ITEM</w:t>
            </w:r>
          </w:p>
        </w:tc>
        <w:tc>
          <w:tcPr>
            <w:tcW w:w="1097" w:type="dxa"/>
            <w:hideMark/>
          </w:tcPr>
          <w:p w14:paraId="18F2C59A" w14:textId="77777777" w:rsidR="00C00A6D" w:rsidRPr="00D61CFD" w:rsidRDefault="00C00A6D"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QUANTIDADE</w:t>
            </w:r>
          </w:p>
        </w:tc>
        <w:tc>
          <w:tcPr>
            <w:tcW w:w="952" w:type="dxa"/>
            <w:hideMark/>
          </w:tcPr>
          <w:p w14:paraId="34935D5E" w14:textId="77777777" w:rsidR="00C00A6D" w:rsidRPr="00D61CFD" w:rsidRDefault="00C00A6D"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UNID.</w:t>
            </w:r>
          </w:p>
        </w:tc>
        <w:tc>
          <w:tcPr>
            <w:tcW w:w="3543" w:type="dxa"/>
            <w:hideMark/>
          </w:tcPr>
          <w:p w14:paraId="1471B060" w14:textId="77777777" w:rsidR="00C00A6D" w:rsidRPr="00D61CFD" w:rsidRDefault="00C00A6D"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DESCRIÇÃO</w:t>
            </w:r>
          </w:p>
        </w:tc>
        <w:tc>
          <w:tcPr>
            <w:tcW w:w="1418" w:type="dxa"/>
            <w:hideMark/>
          </w:tcPr>
          <w:p w14:paraId="68880274" w14:textId="77777777" w:rsidR="00C00A6D" w:rsidRPr="00D61CFD" w:rsidRDefault="00C00A6D"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UNIT. MÁXIMO</w:t>
            </w:r>
          </w:p>
        </w:tc>
        <w:tc>
          <w:tcPr>
            <w:tcW w:w="1411" w:type="dxa"/>
            <w:hideMark/>
          </w:tcPr>
          <w:p w14:paraId="44D30318" w14:textId="77777777" w:rsidR="00C00A6D" w:rsidRPr="00D61CFD" w:rsidRDefault="00C00A6D"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TOTAL</w:t>
            </w:r>
          </w:p>
        </w:tc>
      </w:tr>
      <w:tr w:rsidR="00C00A6D" w:rsidRPr="009F44D3" w14:paraId="2A37E0EC" w14:textId="77777777" w:rsidTr="005A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6E7960D0" w14:textId="77777777" w:rsidR="00C00A6D" w:rsidRPr="00D61CFD" w:rsidRDefault="00C00A6D" w:rsidP="005A3588">
            <w:pPr>
              <w:suppressAutoHyphens/>
              <w:autoSpaceDE w:val="0"/>
              <w:autoSpaceDN w:val="0"/>
              <w:adjustRightInd w:val="0"/>
              <w:contextualSpacing/>
              <w:rPr>
                <w:rFonts w:ascii="Bookman Old Style" w:eastAsia="Times New Roman" w:hAnsi="Bookman Old Style" w:cs="Times New Roman"/>
                <w:sz w:val="20"/>
                <w:szCs w:val="20"/>
                <w:lang w:eastAsia="ar-SA"/>
              </w:rPr>
            </w:pPr>
            <w:r w:rsidRPr="00D61CFD">
              <w:rPr>
                <w:rFonts w:ascii="Bookman Old Style" w:eastAsia="Times New Roman" w:hAnsi="Bookman Old Style" w:cs="Times New Roman"/>
                <w:sz w:val="20"/>
                <w:szCs w:val="20"/>
                <w:lang w:eastAsia="ar-SA"/>
              </w:rPr>
              <w:t>1</w:t>
            </w:r>
          </w:p>
        </w:tc>
        <w:tc>
          <w:tcPr>
            <w:tcW w:w="1097" w:type="dxa"/>
            <w:hideMark/>
          </w:tcPr>
          <w:p w14:paraId="4183F4FD" w14:textId="77777777" w:rsidR="00C00A6D" w:rsidRPr="00D61CFD" w:rsidRDefault="00C00A6D"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1,00</w:t>
            </w:r>
          </w:p>
        </w:tc>
        <w:tc>
          <w:tcPr>
            <w:tcW w:w="952" w:type="dxa"/>
            <w:hideMark/>
          </w:tcPr>
          <w:p w14:paraId="7E5A5743" w14:textId="77777777" w:rsidR="00C00A6D" w:rsidRPr="00D61CFD" w:rsidRDefault="00C00A6D"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Unid.</w:t>
            </w:r>
          </w:p>
        </w:tc>
        <w:tc>
          <w:tcPr>
            <w:tcW w:w="3543" w:type="dxa"/>
            <w:hideMark/>
          </w:tcPr>
          <w:p w14:paraId="6AD29EDF" w14:textId="00F82DE7" w:rsidR="00C00A6D" w:rsidRPr="00D61CFD" w:rsidRDefault="00C00A6D" w:rsidP="005A3588">
            <w:pPr>
              <w:suppressAutoHyphens/>
              <w:autoSpaceDE w:val="0"/>
              <w:autoSpaceDN w:val="0"/>
              <w:adjustRightInd w:val="0"/>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08765C">
              <w:rPr>
                <w:rFonts w:ascii="Bookman Old Style" w:eastAsia="Times New Roman" w:hAnsi="Bookman Old Style" w:cs="Times New Roman"/>
                <w:bCs/>
                <w:sz w:val="20"/>
                <w:szCs w:val="20"/>
                <w:lang w:eastAsia="ar-SA"/>
              </w:rPr>
              <w:t>SHOW ARTÍSTICO DE 0</w:t>
            </w:r>
            <w:r>
              <w:rPr>
                <w:rFonts w:ascii="Bookman Old Style" w:eastAsia="Times New Roman" w:hAnsi="Bookman Old Style" w:cs="Times New Roman"/>
                <w:bCs/>
                <w:sz w:val="20"/>
                <w:szCs w:val="20"/>
                <w:lang w:eastAsia="ar-SA"/>
              </w:rPr>
              <w:t>2</w:t>
            </w:r>
            <w:r w:rsidRPr="0008765C">
              <w:rPr>
                <w:rFonts w:ascii="Bookman Old Style" w:eastAsia="Times New Roman" w:hAnsi="Bookman Old Style" w:cs="Times New Roman"/>
                <w:bCs/>
                <w:sz w:val="20"/>
                <w:szCs w:val="20"/>
                <w:lang w:eastAsia="ar-SA"/>
              </w:rPr>
              <w:t xml:space="preserve"> (</w:t>
            </w:r>
            <w:r>
              <w:rPr>
                <w:rFonts w:ascii="Bookman Old Style" w:eastAsia="Times New Roman" w:hAnsi="Bookman Old Style" w:cs="Times New Roman"/>
                <w:bCs/>
                <w:sz w:val="20"/>
                <w:szCs w:val="20"/>
                <w:lang w:eastAsia="ar-SA"/>
              </w:rPr>
              <w:t>DUAS</w:t>
            </w:r>
            <w:r w:rsidRPr="0008765C">
              <w:rPr>
                <w:rFonts w:ascii="Bookman Old Style" w:eastAsia="Times New Roman" w:hAnsi="Bookman Old Style" w:cs="Times New Roman"/>
                <w:bCs/>
                <w:sz w:val="20"/>
                <w:szCs w:val="20"/>
                <w:lang w:eastAsia="ar-SA"/>
              </w:rPr>
              <w:t xml:space="preserve">) HORAS DE DURAÇÃO </w:t>
            </w:r>
            <w:r>
              <w:rPr>
                <w:rFonts w:ascii="Bookman Old Style" w:eastAsia="Times New Roman" w:hAnsi="Bookman Old Style" w:cs="Times New Roman"/>
                <w:bCs/>
                <w:sz w:val="20"/>
                <w:szCs w:val="20"/>
                <w:lang w:eastAsia="ar-SA"/>
              </w:rPr>
              <w:t>EM COMEMORAÇÃO À FESTA MUNICIPAL STAMMTISCH DE CUNHATAÍ-SC</w:t>
            </w:r>
            <w:r w:rsidRPr="0008765C">
              <w:rPr>
                <w:rFonts w:ascii="Bookman Old Style" w:eastAsia="Times New Roman" w:hAnsi="Bookman Old Style" w:cs="Times New Roman"/>
                <w:bCs/>
                <w:sz w:val="20"/>
                <w:szCs w:val="20"/>
                <w:lang w:eastAsia="ar-SA"/>
              </w:rPr>
              <w:t xml:space="preserve">, COM </w:t>
            </w:r>
            <w:r>
              <w:rPr>
                <w:rFonts w:ascii="Bookman Old Style" w:eastAsia="Times New Roman" w:hAnsi="Bookman Old Style" w:cs="Times New Roman"/>
                <w:bCs/>
                <w:sz w:val="20"/>
                <w:szCs w:val="20"/>
                <w:lang w:eastAsia="ar-SA"/>
              </w:rPr>
              <w:t>O GRUPO ROGÉRIO MAGRÃO E BANDA</w:t>
            </w:r>
            <w:r w:rsidRPr="0008765C">
              <w:rPr>
                <w:rFonts w:ascii="Bookman Old Style" w:eastAsia="Times New Roman" w:hAnsi="Bookman Old Style" w:cs="Times New Roman"/>
                <w:bCs/>
                <w:sz w:val="20"/>
                <w:szCs w:val="20"/>
                <w:lang w:eastAsia="ar-SA"/>
              </w:rPr>
              <w:t>,</w:t>
            </w:r>
            <w:r w:rsidR="00C142B8">
              <w:rPr>
                <w:rFonts w:ascii="Bookman Old Style" w:eastAsia="Times New Roman" w:hAnsi="Bookman Old Style" w:cs="Times New Roman"/>
                <w:bCs/>
                <w:sz w:val="20"/>
                <w:szCs w:val="20"/>
                <w:lang w:eastAsia="ar-SA"/>
              </w:rPr>
              <w:t xml:space="preserve"> </w:t>
            </w:r>
            <w:r w:rsidR="00C142B8" w:rsidRPr="0008765C">
              <w:rPr>
                <w:rFonts w:ascii="Bookman Old Style" w:eastAsia="Times New Roman" w:hAnsi="Bookman Old Style" w:cs="Times New Roman"/>
                <w:bCs/>
                <w:sz w:val="20"/>
                <w:szCs w:val="20"/>
                <w:lang w:eastAsia="ar-SA"/>
              </w:rPr>
              <w:t>COM EQUIPE DE SOM, ESTRUTURA DE PALCO E LUZES NECESSÁRI</w:t>
            </w:r>
            <w:r w:rsidR="00C142B8">
              <w:rPr>
                <w:rFonts w:ascii="Bookman Old Style" w:eastAsia="Times New Roman" w:hAnsi="Bookman Old Style" w:cs="Times New Roman"/>
                <w:bCs/>
                <w:sz w:val="20"/>
                <w:szCs w:val="20"/>
                <w:lang w:eastAsia="ar-SA"/>
              </w:rPr>
              <w:t>A</w:t>
            </w:r>
            <w:r w:rsidR="00C142B8" w:rsidRPr="0008765C">
              <w:rPr>
                <w:rFonts w:ascii="Bookman Old Style" w:eastAsia="Times New Roman" w:hAnsi="Bookman Old Style" w:cs="Times New Roman"/>
                <w:bCs/>
                <w:sz w:val="20"/>
                <w:szCs w:val="20"/>
                <w:lang w:eastAsia="ar-SA"/>
              </w:rPr>
              <w:t>S AO EVENTO</w:t>
            </w:r>
            <w:r w:rsidRPr="0008765C">
              <w:rPr>
                <w:rFonts w:ascii="Bookman Old Style" w:eastAsia="Times New Roman" w:hAnsi="Bookman Old Style" w:cs="Times New Roman"/>
                <w:bCs/>
                <w:sz w:val="20"/>
                <w:szCs w:val="20"/>
                <w:lang w:eastAsia="ar-SA"/>
              </w:rPr>
              <w:t xml:space="preserve">. </w:t>
            </w:r>
          </w:p>
        </w:tc>
        <w:tc>
          <w:tcPr>
            <w:tcW w:w="1418" w:type="dxa"/>
            <w:hideMark/>
          </w:tcPr>
          <w:p w14:paraId="2D25C2D4" w14:textId="77777777" w:rsidR="00C00A6D" w:rsidRPr="00D61CFD" w:rsidRDefault="00C00A6D"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Pr>
                <w:rFonts w:ascii="Bookman Old Style" w:eastAsia="Times New Roman" w:hAnsi="Bookman Old Style" w:cs="Times New Roman"/>
                <w:bCs/>
                <w:sz w:val="20"/>
                <w:szCs w:val="20"/>
                <w:lang w:eastAsia="ar-SA"/>
              </w:rPr>
              <w:t>26.000,00</w:t>
            </w:r>
          </w:p>
        </w:tc>
        <w:tc>
          <w:tcPr>
            <w:tcW w:w="1411" w:type="dxa"/>
            <w:hideMark/>
          </w:tcPr>
          <w:p w14:paraId="1CB0158F" w14:textId="77777777" w:rsidR="00C00A6D" w:rsidRPr="00D61CFD" w:rsidRDefault="00C00A6D"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Pr>
                <w:rFonts w:ascii="Bookman Old Style" w:eastAsia="Times New Roman" w:hAnsi="Bookman Old Style" w:cs="Times New Roman"/>
                <w:bCs/>
                <w:sz w:val="20"/>
                <w:szCs w:val="20"/>
                <w:lang w:eastAsia="ar-SA"/>
              </w:rPr>
              <w:t>26.000,00</w:t>
            </w:r>
          </w:p>
        </w:tc>
      </w:tr>
    </w:tbl>
    <w:p w14:paraId="3CBC8CA2" w14:textId="77777777" w:rsidR="00C00A6D" w:rsidRPr="0072674C" w:rsidRDefault="00C00A6D" w:rsidP="00C00A6D">
      <w:pPr>
        <w:spacing w:after="0" w:line="240" w:lineRule="auto"/>
        <w:jc w:val="both"/>
        <w:rPr>
          <w:rFonts w:ascii="Bookman Old Style" w:hAnsi="Bookman Old Style"/>
          <w:sz w:val="24"/>
          <w:szCs w:val="24"/>
        </w:rPr>
      </w:pPr>
    </w:p>
    <w:p w14:paraId="286C06F5"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b/>
          <w:bCs/>
          <w:sz w:val="24"/>
          <w:szCs w:val="24"/>
        </w:rPr>
        <w:t>ESTIMATIVA DE VALOR, DOTAÇÃO ORÇAMENTÁRIA E VIGÊNCIA</w:t>
      </w:r>
    </w:p>
    <w:p w14:paraId="5353B241" w14:textId="20938535"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 O</w:t>
      </w:r>
      <w:r w:rsidRPr="0072674C">
        <w:rPr>
          <w:rFonts w:ascii="Bookman Old Style" w:hAnsi="Bookman Old Style"/>
          <w:b/>
          <w:bCs/>
          <w:sz w:val="24"/>
          <w:szCs w:val="24"/>
        </w:rPr>
        <w:t xml:space="preserve"> </w:t>
      </w:r>
      <w:r w:rsidRPr="0072674C">
        <w:rPr>
          <w:rFonts w:ascii="Bookman Old Style" w:hAnsi="Bookman Old Style"/>
          <w:sz w:val="24"/>
          <w:szCs w:val="24"/>
        </w:rPr>
        <w:t xml:space="preserve">valor estimado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R$ 26.000,00 (vinte e seis mil reais), correspondente a show/apresentação artística de 02 (</w:t>
      </w:r>
      <w:r w:rsidR="00EA50BA">
        <w:rPr>
          <w:rFonts w:ascii="Bookman Old Style" w:hAnsi="Bookman Old Style"/>
          <w:sz w:val="24"/>
          <w:szCs w:val="24"/>
        </w:rPr>
        <w:t>duas</w:t>
      </w:r>
      <w:r>
        <w:rPr>
          <w:rFonts w:ascii="Bookman Old Style" w:hAnsi="Bookman Old Style"/>
          <w:sz w:val="24"/>
          <w:szCs w:val="24"/>
        </w:rPr>
        <w:t>) horas, incluindo-se músicos, equipe de som, luzes, transporte, hospedagem, alimentação e demais consumações e encargos</w:t>
      </w:r>
      <w:r w:rsidRPr="0072674C">
        <w:rPr>
          <w:rFonts w:ascii="Bookman Old Style" w:hAnsi="Bookman Old Style"/>
          <w:sz w:val="24"/>
          <w:szCs w:val="24"/>
        </w:rPr>
        <w:t>.</w:t>
      </w:r>
    </w:p>
    <w:p w14:paraId="4CEA4BDE" w14:textId="77777777" w:rsidR="00C00A6D" w:rsidRPr="0072674C" w:rsidRDefault="00C00A6D" w:rsidP="00C00A6D">
      <w:pPr>
        <w:spacing w:after="0" w:line="240" w:lineRule="auto"/>
        <w:jc w:val="both"/>
        <w:rPr>
          <w:rFonts w:ascii="Bookman Old Style" w:hAnsi="Bookman Old Style"/>
          <w:sz w:val="24"/>
          <w:szCs w:val="24"/>
        </w:rPr>
      </w:pPr>
    </w:p>
    <w:p w14:paraId="536D5ED6"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w:t>
      </w:r>
      <w:r>
        <w:rPr>
          <w:rFonts w:ascii="Bookman Old Style" w:hAnsi="Bookman Old Style"/>
          <w:sz w:val="24"/>
          <w:szCs w:val="24"/>
        </w:rPr>
        <w:t>A consonância do</w:t>
      </w:r>
      <w:r w:rsidRPr="0072674C">
        <w:rPr>
          <w:rFonts w:ascii="Bookman Old Style" w:hAnsi="Bookman Old Style"/>
          <w:sz w:val="24"/>
          <w:szCs w:val="24"/>
        </w:rPr>
        <w:t xml:space="preserve"> valor para execução dos serviços encontra-se demonstrad</w:t>
      </w:r>
      <w:r>
        <w:rPr>
          <w:rFonts w:ascii="Bookman Old Style" w:hAnsi="Bookman Old Style"/>
          <w:sz w:val="24"/>
          <w:szCs w:val="24"/>
        </w:rPr>
        <w:t>a</w:t>
      </w:r>
      <w:r w:rsidRPr="0072674C">
        <w:rPr>
          <w:rFonts w:ascii="Bookman Old Style" w:hAnsi="Bookman Old Style"/>
          <w:sz w:val="24"/>
          <w:szCs w:val="24"/>
        </w:rPr>
        <w:t xml:space="preserve"> por levantamento</w:t>
      </w:r>
      <w:r>
        <w:rPr>
          <w:rFonts w:ascii="Bookman Old Style" w:hAnsi="Bookman Old Style"/>
          <w:sz w:val="24"/>
          <w:szCs w:val="24"/>
        </w:rPr>
        <w:t xml:space="preserve"> </w:t>
      </w:r>
      <w:r w:rsidRPr="0072674C">
        <w:rPr>
          <w:rFonts w:ascii="Bookman Old Style" w:hAnsi="Bookman Old Style"/>
          <w:sz w:val="24"/>
          <w:szCs w:val="24"/>
        </w:rPr>
        <w:t>considerando-se a pesquisa de preço</w:t>
      </w:r>
      <w:r>
        <w:rPr>
          <w:rFonts w:ascii="Bookman Old Style" w:hAnsi="Bookman Old Style"/>
          <w:sz w:val="24"/>
          <w:szCs w:val="24"/>
        </w:rPr>
        <w:t>s</w:t>
      </w:r>
      <w:r w:rsidRPr="0072674C">
        <w:rPr>
          <w:rFonts w:ascii="Bookman Old Style" w:hAnsi="Bookman Old Style"/>
          <w:sz w:val="24"/>
          <w:szCs w:val="24"/>
        </w:rPr>
        <w:t xml:space="preserve"> anexa ao processo, caracterizando-se como </w:t>
      </w:r>
      <w:r>
        <w:rPr>
          <w:rFonts w:ascii="Bookman Old Style" w:hAnsi="Bookman Old Style"/>
          <w:sz w:val="24"/>
          <w:szCs w:val="24"/>
        </w:rPr>
        <w:t>adequado perante os valores comumente praticados no mercado para eventos similares</w:t>
      </w:r>
      <w:r w:rsidRPr="0072674C">
        <w:rPr>
          <w:rFonts w:ascii="Bookman Old Style" w:hAnsi="Bookman Old Style"/>
          <w:sz w:val="24"/>
          <w:szCs w:val="24"/>
        </w:rPr>
        <w:t>.</w:t>
      </w:r>
    </w:p>
    <w:p w14:paraId="25DC13C2" w14:textId="77777777" w:rsidR="00C00A6D" w:rsidRPr="0072674C" w:rsidRDefault="00C00A6D" w:rsidP="00C00A6D">
      <w:pPr>
        <w:spacing w:after="0" w:line="240" w:lineRule="auto"/>
        <w:jc w:val="both"/>
        <w:rPr>
          <w:rFonts w:ascii="Bookman Old Style" w:hAnsi="Bookman Old Style"/>
          <w:sz w:val="24"/>
          <w:szCs w:val="24"/>
        </w:rPr>
      </w:pPr>
    </w:p>
    <w:p w14:paraId="06EEAF0E" w14:textId="77777777" w:rsidR="00C00A6D"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III. As despesas correrão por conta da seguinte dotação orçamentária: </w:t>
      </w:r>
    </w:p>
    <w:p w14:paraId="0DBE5AB2" w14:textId="77777777" w:rsidR="00C00A6D" w:rsidRDefault="00C00A6D" w:rsidP="00C00A6D">
      <w:pPr>
        <w:spacing w:after="0" w:line="240" w:lineRule="auto"/>
        <w:jc w:val="both"/>
        <w:rPr>
          <w:rFonts w:ascii="Bookman Old Style" w:hAnsi="Bookman Old Style"/>
          <w:sz w:val="24"/>
          <w:szCs w:val="24"/>
        </w:rPr>
      </w:pPr>
    </w:p>
    <w:tbl>
      <w:tblPr>
        <w:tblStyle w:val="Tabelacomgrade"/>
        <w:tblW w:w="0" w:type="auto"/>
        <w:tblLook w:val="04A0" w:firstRow="1" w:lastRow="0" w:firstColumn="1" w:lastColumn="0" w:noHBand="0" w:noVBand="1"/>
      </w:tblPr>
      <w:tblGrid>
        <w:gridCol w:w="4247"/>
        <w:gridCol w:w="4247"/>
      </w:tblGrid>
      <w:tr w:rsidR="00C00A6D" w:rsidRPr="00590E9C" w14:paraId="7C5C9446" w14:textId="77777777" w:rsidTr="005A3588">
        <w:tc>
          <w:tcPr>
            <w:tcW w:w="8494" w:type="dxa"/>
            <w:gridSpan w:val="2"/>
          </w:tcPr>
          <w:p w14:paraId="5AAA1164" w14:textId="77777777" w:rsidR="00C00A6D" w:rsidRDefault="00C00A6D" w:rsidP="005A3588">
            <w:pPr>
              <w:jc w:val="center"/>
              <w:rPr>
                <w:rFonts w:ascii="Bookman Old Style" w:hAnsi="Bookman Old Style"/>
                <w:b/>
                <w:bCs/>
                <w:sz w:val="24"/>
                <w:szCs w:val="24"/>
              </w:rPr>
            </w:pPr>
          </w:p>
          <w:p w14:paraId="496A020B" w14:textId="77777777" w:rsidR="00C00A6D" w:rsidRPr="00590E9C" w:rsidRDefault="00C00A6D" w:rsidP="005A3588">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Coordenadoria de Gestão em Administração e Planejamento</w:t>
            </w:r>
          </w:p>
          <w:p w14:paraId="02DD3C3D" w14:textId="77777777" w:rsidR="00C00A6D" w:rsidRPr="00590E9C" w:rsidRDefault="00C00A6D" w:rsidP="005A3588">
            <w:pPr>
              <w:jc w:val="center"/>
              <w:rPr>
                <w:rFonts w:ascii="Bookman Old Style" w:hAnsi="Bookman Old Style"/>
                <w:b/>
                <w:bCs/>
                <w:sz w:val="24"/>
                <w:szCs w:val="24"/>
              </w:rPr>
            </w:pPr>
          </w:p>
        </w:tc>
      </w:tr>
      <w:tr w:rsidR="00C00A6D" w:rsidRPr="00590E9C" w14:paraId="06830484" w14:textId="77777777" w:rsidTr="005A3588">
        <w:tc>
          <w:tcPr>
            <w:tcW w:w="4247" w:type="dxa"/>
          </w:tcPr>
          <w:p w14:paraId="06B13068" w14:textId="77777777" w:rsidR="00C00A6D" w:rsidRPr="00590E9C" w:rsidRDefault="00C00A6D" w:rsidP="005A3588">
            <w:pPr>
              <w:jc w:val="center"/>
              <w:rPr>
                <w:rFonts w:ascii="Bookman Old Style" w:hAnsi="Bookman Old Style"/>
                <w:b/>
                <w:bCs/>
                <w:sz w:val="24"/>
                <w:szCs w:val="24"/>
              </w:rPr>
            </w:pPr>
            <w:r w:rsidRPr="00590E9C">
              <w:rPr>
                <w:rFonts w:ascii="Bookman Old Style" w:hAnsi="Bookman Old Style"/>
                <w:b/>
                <w:bCs/>
                <w:sz w:val="24"/>
                <w:szCs w:val="24"/>
              </w:rPr>
              <w:t>Projeto atividade</w:t>
            </w:r>
          </w:p>
        </w:tc>
        <w:tc>
          <w:tcPr>
            <w:tcW w:w="4247" w:type="dxa"/>
          </w:tcPr>
          <w:p w14:paraId="569AAA45" w14:textId="77777777" w:rsidR="00C00A6D" w:rsidRPr="00590E9C" w:rsidRDefault="00C00A6D" w:rsidP="005A3588">
            <w:pPr>
              <w:jc w:val="center"/>
              <w:rPr>
                <w:rFonts w:ascii="Bookman Old Style" w:hAnsi="Bookman Old Style"/>
                <w:b/>
                <w:bCs/>
                <w:sz w:val="24"/>
                <w:szCs w:val="24"/>
              </w:rPr>
            </w:pPr>
            <w:r>
              <w:rPr>
                <w:rFonts w:ascii="Bookman Old Style" w:hAnsi="Bookman Old Style"/>
                <w:b/>
                <w:bCs/>
                <w:sz w:val="24"/>
                <w:szCs w:val="24"/>
              </w:rPr>
              <w:t>Despesa</w:t>
            </w:r>
          </w:p>
        </w:tc>
      </w:tr>
      <w:tr w:rsidR="00C00A6D" w14:paraId="60C6D9C8" w14:textId="77777777" w:rsidTr="005A3588">
        <w:tc>
          <w:tcPr>
            <w:tcW w:w="4247" w:type="dxa"/>
          </w:tcPr>
          <w:p w14:paraId="6B51018F" w14:textId="77777777" w:rsidR="00C00A6D" w:rsidRPr="00590E9C" w:rsidRDefault="00C00A6D" w:rsidP="005A3588">
            <w:pPr>
              <w:jc w:val="center"/>
              <w:rPr>
                <w:rFonts w:ascii="Bookman Old Style" w:hAnsi="Bookman Old Style"/>
                <w:sz w:val="24"/>
                <w:szCs w:val="24"/>
              </w:rPr>
            </w:pPr>
            <w:r w:rsidRPr="00590E9C">
              <w:rPr>
                <w:rFonts w:ascii="Bookman Old Style" w:hAnsi="Bookman Old Style"/>
                <w:sz w:val="24"/>
                <w:szCs w:val="24"/>
              </w:rPr>
              <w:t>2.048</w:t>
            </w:r>
          </w:p>
        </w:tc>
        <w:tc>
          <w:tcPr>
            <w:tcW w:w="4247" w:type="dxa"/>
          </w:tcPr>
          <w:p w14:paraId="1DB5C157" w14:textId="77777777" w:rsidR="00C00A6D" w:rsidRDefault="00C00A6D" w:rsidP="005A3588">
            <w:pPr>
              <w:jc w:val="center"/>
              <w:rPr>
                <w:rFonts w:ascii="Bookman Old Style" w:hAnsi="Bookman Old Style"/>
                <w:sz w:val="24"/>
                <w:szCs w:val="24"/>
              </w:rPr>
            </w:pPr>
            <w:r>
              <w:rPr>
                <w:rFonts w:ascii="Bookman Old Style" w:hAnsi="Bookman Old Style"/>
                <w:sz w:val="24"/>
                <w:szCs w:val="24"/>
              </w:rPr>
              <w:t>173</w:t>
            </w:r>
          </w:p>
        </w:tc>
      </w:tr>
    </w:tbl>
    <w:p w14:paraId="479DA9D1" w14:textId="77777777" w:rsidR="00C00A6D" w:rsidRPr="0072674C" w:rsidRDefault="00C00A6D" w:rsidP="00C00A6D">
      <w:pPr>
        <w:spacing w:after="0" w:line="240" w:lineRule="auto"/>
        <w:jc w:val="both"/>
        <w:rPr>
          <w:rFonts w:ascii="Bookman Old Style" w:hAnsi="Bookman Old Style"/>
          <w:sz w:val="24"/>
          <w:szCs w:val="24"/>
        </w:rPr>
      </w:pPr>
    </w:p>
    <w:p w14:paraId="0688A0CE"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IV. A contratação será feita </w:t>
      </w:r>
      <w:r>
        <w:rPr>
          <w:rFonts w:ascii="Bookman Old Style" w:hAnsi="Bookman Old Style"/>
          <w:sz w:val="24"/>
          <w:szCs w:val="24"/>
        </w:rPr>
        <w:t>com vigência suficiente e destinada exclusivamente à apresentação artística disposta no presente termo</w:t>
      </w:r>
      <w:r w:rsidRPr="0072674C">
        <w:rPr>
          <w:rFonts w:ascii="Bookman Old Style" w:hAnsi="Bookman Old Style"/>
          <w:sz w:val="24"/>
          <w:szCs w:val="24"/>
        </w:rPr>
        <w:t>.</w:t>
      </w:r>
    </w:p>
    <w:p w14:paraId="428DA533" w14:textId="77777777" w:rsidR="00C00A6D" w:rsidRPr="0072674C" w:rsidRDefault="00C00A6D" w:rsidP="00C00A6D">
      <w:pPr>
        <w:spacing w:after="0" w:line="240" w:lineRule="auto"/>
        <w:jc w:val="both"/>
        <w:rPr>
          <w:rFonts w:ascii="Bookman Old Style" w:hAnsi="Bookman Old Style"/>
          <w:sz w:val="24"/>
          <w:szCs w:val="24"/>
        </w:rPr>
      </w:pPr>
    </w:p>
    <w:p w14:paraId="4F076F5E"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lastRenderedPageBreak/>
        <w:t>PRAZO E LOCAL DA EXECUÇÃO</w:t>
      </w:r>
    </w:p>
    <w:p w14:paraId="6B483AD1" w14:textId="01CED595" w:rsidR="00C00A6D" w:rsidRDefault="00C00A6D" w:rsidP="00C00A6D">
      <w:pPr>
        <w:spacing w:after="0" w:line="240" w:lineRule="auto"/>
        <w:jc w:val="both"/>
        <w:rPr>
          <w:rFonts w:ascii="Bookman Old Style" w:hAnsi="Bookman Old Style"/>
          <w:sz w:val="24"/>
          <w:szCs w:val="24"/>
        </w:rPr>
      </w:pPr>
      <w:bookmarkStart w:id="7" w:name="_Hlk134103322"/>
      <w:r w:rsidRPr="0072674C">
        <w:rPr>
          <w:rFonts w:ascii="Bookman Old Style" w:hAnsi="Bookman Old Style"/>
          <w:sz w:val="24"/>
          <w:szCs w:val="24"/>
        </w:rPr>
        <w:t xml:space="preserve">I. </w:t>
      </w:r>
      <w:r>
        <w:rPr>
          <w:rFonts w:ascii="Bookman Old Style" w:hAnsi="Bookman Old Style"/>
          <w:sz w:val="24"/>
          <w:szCs w:val="24"/>
        </w:rPr>
        <w:t>O show/</w:t>
      </w:r>
      <w:r w:rsidR="00EA50BA">
        <w:rPr>
          <w:rFonts w:ascii="Bookman Old Style" w:hAnsi="Bookman Old Style"/>
          <w:sz w:val="24"/>
          <w:szCs w:val="24"/>
        </w:rPr>
        <w:t xml:space="preserve">apresentação artística </w:t>
      </w:r>
      <w:r>
        <w:rPr>
          <w:rFonts w:ascii="Bookman Old Style" w:hAnsi="Bookman Old Style"/>
          <w:sz w:val="24"/>
          <w:szCs w:val="24"/>
        </w:rPr>
        <w:t>contratado tem início previsto para as 20:00h e encerramento para as 22:00h do dia 14 de dezembro de 2023, perfazendo, pois, 02 (duas) horas de apresentação musical.</w:t>
      </w:r>
    </w:p>
    <w:p w14:paraId="4D0563AE" w14:textId="77777777" w:rsidR="00C00A6D" w:rsidRDefault="00C00A6D" w:rsidP="00C00A6D">
      <w:pPr>
        <w:spacing w:after="0" w:line="240" w:lineRule="auto"/>
        <w:jc w:val="both"/>
        <w:rPr>
          <w:rFonts w:ascii="Bookman Old Style" w:hAnsi="Bookman Old Style"/>
          <w:sz w:val="24"/>
          <w:szCs w:val="24"/>
        </w:rPr>
      </w:pPr>
    </w:p>
    <w:p w14:paraId="62CDD882"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II. Eventual prestação do serviço além da duração acima disposta deverá ser considerada como liberalidade da empresa contratada, não sendo justificativa para a constituição de verba de qualquer natureza em favor da empresa contratada, sendo, portanto, incabível a utilização de tal argumento com o objetivo de alterar o valor devido pela Administração Pública contratante.  </w:t>
      </w:r>
    </w:p>
    <w:p w14:paraId="0DF7EC50" w14:textId="77777777" w:rsidR="00C00A6D" w:rsidRDefault="00C00A6D" w:rsidP="00C00A6D">
      <w:pPr>
        <w:spacing w:after="0" w:line="240" w:lineRule="auto"/>
        <w:jc w:val="both"/>
        <w:rPr>
          <w:rFonts w:ascii="Bookman Old Style" w:hAnsi="Bookman Old Style"/>
          <w:sz w:val="24"/>
          <w:szCs w:val="24"/>
        </w:rPr>
      </w:pPr>
    </w:p>
    <w:p w14:paraId="7B3180EA" w14:textId="1561B7C2"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III. A empresa contratada executará o objeto contratado no município de Cunhataí, em local a ser indicado pela Administração Pública, fazendo uso dos meios que dispor, ou seja, deverá realizar a apresentação musical com fornecimento de equipe</w:t>
      </w:r>
      <w:r w:rsidR="009B115D">
        <w:rPr>
          <w:rFonts w:ascii="Bookman Old Style" w:hAnsi="Bookman Old Style"/>
          <w:sz w:val="24"/>
          <w:szCs w:val="24"/>
        </w:rPr>
        <w:t xml:space="preserve"> e</w:t>
      </w:r>
      <w:r>
        <w:rPr>
          <w:rFonts w:ascii="Bookman Old Style" w:hAnsi="Bookman Old Style"/>
          <w:sz w:val="24"/>
          <w:szCs w:val="24"/>
        </w:rPr>
        <w:t xml:space="preserve"> estrutura própria. </w:t>
      </w:r>
    </w:p>
    <w:p w14:paraId="352B98A1" w14:textId="77777777" w:rsidR="00C00A6D" w:rsidRDefault="00C00A6D" w:rsidP="00C00A6D">
      <w:pPr>
        <w:spacing w:after="0" w:line="240" w:lineRule="auto"/>
        <w:jc w:val="both"/>
        <w:rPr>
          <w:rFonts w:ascii="Bookman Old Style" w:hAnsi="Bookman Old Style"/>
          <w:sz w:val="24"/>
          <w:szCs w:val="24"/>
        </w:rPr>
      </w:pPr>
    </w:p>
    <w:p w14:paraId="648B29A2"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59565C">
        <w:rPr>
          <w:rFonts w:ascii="Bookman Old Style" w:hAnsi="Bookman Old Style"/>
          <w:sz w:val="24"/>
          <w:szCs w:val="24"/>
        </w:rPr>
        <w:t xml:space="preserve">Em caso de eventual ocorrência de casos fortuitos ou de força maior, que impossibilitem a realização do evento, a programação poderá, a critério </w:t>
      </w:r>
      <w:r>
        <w:rPr>
          <w:rFonts w:ascii="Bookman Old Style" w:hAnsi="Bookman Old Style"/>
          <w:sz w:val="24"/>
          <w:szCs w:val="24"/>
        </w:rPr>
        <w:t>da Administração Pública contratante</w:t>
      </w:r>
      <w:r w:rsidRPr="0059565C">
        <w:rPr>
          <w:rFonts w:ascii="Bookman Old Style" w:hAnsi="Bookman Old Style"/>
          <w:sz w:val="24"/>
          <w:szCs w:val="24"/>
        </w:rPr>
        <w:t xml:space="preserve">, ser transferida, para data a ser definida em função da agenda do artista, ou cancelada, sem que isso represente qualquer ônus para </w:t>
      </w:r>
      <w:r>
        <w:rPr>
          <w:rFonts w:ascii="Bookman Old Style" w:hAnsi="Bookman Old Style"/>
          <w:sz w:val="24"/>
          <w:szCs w:val="24"/>
        </w:rPr>
        <w:t>a contratante.</w:t>
      </w:r>
    </w:p>
    <w:bookmarkEnd w:id="7"/>
    <w:p w14:paraId="49C92130" w14:textId="77777777" w:rsidR="00C00A6D" w:rsidRPr="0072674C" w:rsidRDefault="00C00A6D" w:rsidP="00C00A6D">
      <w:pPr>
        <w:spacing w:after="0" w:line="240" w:lineRule="auto"/>
        <w:jc w:val="both"/>
        <w:rPr>
          <w:rFonts w:ascii="Bookman Old Style" w:hAnsi="Bookman Old Style"/>
          <w:sz w:val="24"/>
          <w:szCs w:val="24"/>
        </w:rPr>
      </w:pPr>
    </w:p>
    <w:p w14:paraId="440B1983"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EXIGÊNCIAS E HABILITAÇÃO</w:t>
      </w:r>
    </w:p>
    <w:p w14:paraId="78DE7FB7"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 A assinatura do contrato deverá ser precedida da apresentação dos documentos de habilitação, nos termos do art. 27 da Lei n. 8.666/93, os quais elenca-se abaixo:</w:t>
      </w:r>
    </w:p>
    <w:p w14:paraId="0AD69A7A" w14:textId="77777777" w:rsidR="00C00A6D" w:rsidRPr="0072674C" w:rsidRDefault="00C00A6D" w:rsidP="00C00A6D">
      <w:pPr>
        <w:spacing w:after="0" w:line="240" w:lineRule="auto"/>
        <w:jc w:val="both"/>
        <w:rPr>
          <w:rFonts w:ascii="Bookman Old Style" w:hAnsi="Bookman Old Style"/>
          <w:sz w:val="24"/>
          <w:szCs w:val="24"/>
        </w:rPr>
      </w:pPr>
    </w:p>
    <w:p w14:paraId="65F0EBB2"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I.I</w:t>
      </w:r>
      <w:r w:rsidRPr="0072674C">
        <w:rPr>
          <w:rFonts w:ascii="Bookman Old Style" w:hAnsi="Bookman Old Style"/>
          <w:b/>
          <w:bCs/>
          <w:sz w:val="24"/>
          <w:szCs w:val="24"/>
        </w:rPr>
        <w:t xml:space="preserve"> </w:t>
      </w:r>
      <w:r w:rsidRPr="0072674C">
        <w:rPr>
          <w:rFonts w:ascii="Bookman Old Style" w:hAnsi="Bookman Old Style"/>
          <w:b/>
          <w:bCs/>
          <w:sz w:val="24"/>
          <w:szCs w:val="24"/>
          <w:lang w:val="en-US"/>
        </w:rPr>
        <w:t xml:space="preserve">DA HABILITAÇÃO JURÍDICA: a) </w:t>
      </w:r>
      <w:r w:rsidRPr="0072674C">
        <w:rPr>
          <w:rFonts w:ascii="Bookman Old Style" w:hAnsi="Bookman Old Style"/>
          <w:sz w:val="24"/>
          <w:szCs w:val="24"/>
        </w:rPr>
        <w:t>Registro Comercial</w:t>
      </w:r>
      <w:r>
        <w:rPr>
          <w:rFonts w:ascii="Bookman Old Style" w:hAnsi="Bookman Old Style"/>
          <w:sz w:val="24"/>
          <w:szCs w:val="24"/>
        </w:rPr>
        <w:t xml:space="preserve"> e/ou Certificado da Condição de Microempreendedor Individual (conforme art. 3º, VIII, da </w:t>
      </w:r>
      <w:r w:rsidRPr="009F4846">
        <w:rPr>
          <w:rFonts w:ascii="Bookman Old Style" w:hAnsi="Bookman Old Style"/>
          <w:sz w:val="24"/>
          <w:szCs w:val="24"/>
        </w:rPr>
        <w:t>Resolução CGSIM n. 48, de 11 de outubro de 2018</w:t>
      </w:r>
      <w:r>
        <w:rPr>
          <w:rFonts w:ascii="Bookman Old Style" w:hAnsi="Bookman Old Style"/>
          <w:sz w:val="24"/>
          <w:szCs w:val="24"/>
        </w:rPr>
        <w:t>)</w:t>
      </w:r>
      <w:r w:rsidRPr="0072674C">
        <w:rPr>
          <w:rFonts w:ascii="Bookman Old Style" w:hAnsi="Bookman Old Style"/>
          <w:sz w:val="24"/>
          <w:szCs w:val="24"/>
        </w:rPr>
        <w:t xml:space="preserve">, no caso de empresa individual; </w:t>
      </w:r>
      <w:r w:rsidRPr="0072674C">
        <w:rPr>
          <w:rFonts w:ascii="Bookman Old Style" w:hAnsi="Bookman Old Style"/>
          <w:b/>
          <w:bCs/>
          <w:sz w:val="24"/>
          <w:szCs w:val="24"/>
        </w:rPr>
        <w:t>b)</w:t>
      </w:r>
      <w:r w:rsidRPr="0072674C">
        <w:rPr>
          <w:rFonts w:ascii="Bookman Old Style" w:hAnsi="Bookman Old Style"/>
          <w:sz w:val="24"/>
          <w:szCs w:val="24"/>
        </w:rPr>
        <w:t xml:space="preserve"> Estatuto ou Contrato Social consolidado em vigor, devidamente registrado na Junta Comercial do Estado, devendo, no caso de sociedades por ações, estar acompanhado do documento de eleição (ata publicada em órgão de imprensa oficial) de seus atuais administradores; </w:t>
      </w:r>
      <w:r w:rsidRPr="0072674C">
        <w:rPr>
          <w:rFonts w:ascii="Bookman Old Style" w:hAnsi="Bookman Old Style"/>
          <w:b/>
          <w:bCs/>
          <w:sz w:val="24"/>
          <w:szCs w:val="24"/>
        </w:rPr>
        <w:t>c)</w:t>
      </w:r>
      <w:r w:rsidRPr="0072674C">
        <w:rPr>
          <w:rFonts w:ascii="Bookman Old Style" w:hAnsi="Bookman Old Style"/>
          <w:sz w:val="24"/>
          <w:szCs w:val="24"/>
        </w:rPr>
        <w:t xml:space="preserve"> Inscrição do Ato Constitutivo, no caso de sociedade civil, acompanhada da prova de Composição da Diretoria em exercício; </w:t>
      </w:r>
      <w:r w:rsidRPr="0072674C">
        <w:rPr>
          <w:rFonts w:ascii="Bookman Old Style" w:hAnsi="Bookman Old Style"/>
          <w:b/>
          <w:bCs/>
          <w:sz w:val="24"/>
          <w:szCs w:val="24"/>
        </w:rPr>
        <w:t>d)</w:t>
      </w:r>
      <w:r w:rsidRPr="0072674C">
        <w:rPr>
          <w:rFonts w:ascii="Bookman Old Style" w:hAnsi="Bookman Old Style"/>
          <w:sz w:val="24"/>
          <w:szCs w:val="24"/>
        </w:rPr>
        <w:t xml:space="preserve"> Decreto de autorização, em se tratando de empresa ou sociedade estrangeira em funcionamento no país e ato de registro ou autorização para funcionamento expedido pelo órgão competente, quando a atividade assim o exigir</w:t>
      </w:r>
      <w:r>
        <w:rPr>
          <w:rFonts w:ascii="Bookman Old Style" w:hAnsi="Bookman Old Style"/>
          <w:sz w:val="24"/>
          <w:szCs w:val="24"/>
        </w:rPr>
        <w:t xml:space="preserve">; </w:t>
      </w:r>
      <w:r w:rsidRPr="00891738">
        <w:rPr>
          <w:rFonts w:ascii="Bookman Old Style" w:eastAsia="Times New Roman" w:hAnsi="Bookman Old Style" w:cs="Times New Roman"/>
          <w:b/>
          <w:bCs/>
          <w:sz w:val="24"/>
          <w:szCs w:val="24"/>
        </w:rPr>
        <w:t>e)</w:t>
      </w:r>
      <w:r>
        <w:rPr>
          <w:rFonts w:ascii="Bookman Old Style" w:eastAsia="Times New Roman" w:hAnsi="Bookman Old Style" w:cs="Times New Roman"/>
          <w:sz w:val="24"/>
          <w:szCs w:val="24"/>
        </w:rPr>
        <w:t xml:space="preserve"> declaração de que </w:t>
      </w:r>
      <w:r w:rsidRPr="00A5041C">
        <w:rPr>
          <w:rFonts w:ascii="Bookman Old Style" w:eastAsia="Times New Roman" w:hAnsi="Bookman Old Style" w:cs="Times New Roman"/>
          <w:sz w:val="24"/>
          <w:szCs w:val="24"/>
        </w:rPr>
        <w:t>não possui como sócios e/ou administradores o prefeito, o vice-prefeito, vereadores e servidores municipais, bem como pessoas ligadas a qualquer deles por matrimônio ou parentesco, afim ou consanguíneo,</w:t>
      </w:r>
      <w:r>
        <w:rPr>
          <w:rFonts w:ascii="Bookman Old Style" w:eastAsia="Times New Roman" w:hAnsi="Bookman Old Style" w:cs="Times New Roman"/>
          <w:sz w:val="24"/>
          <w:szCs w:val="24"/>
        </w:rPr>
        <w:t xml:space="preserve"> ou por adoção,</w:t>
      </w:r>
      <w:r w:rsidRPr="00A5041C">
        <w:rPr>
          <w:rFonts w:ascii="Bookman Old Style" w:eastAsia="Times New Roman" w:hAnsi="Bookman Old Style" w:cs="Times New Roman"/>
          <w:sz w:val="24"/>
          <w:szCs w:val="24"/>
        </w:rPr>
        <w:t xml:space="preserve"> até o segundo grau</w:t>
      </w:r>
      <w:r w:rsidRPr="00BD6F5C">
        <w:rPr>
          <w:rFonts w:ascii="Bookman Old Style" w:eastAsia="Times New Roman" w:hAnsi="Bookman Old Style" w:cs="Times New Roman"/>
          <w:sz w:val="24"/>
          <w:szCs w:val="24"/>
        </w:rPr>
        <w:t>.</w:t>
      </w:r>
    </w:p>
    <w:p w14:paraId="668F0066" w14:textId="77777777" w:rsidR="00C00A6D" w:rsidRPr="0072674C" w:rsidRDefault="00C00A6D" w:rsidP="00C00A6D">
      <w:pPr>
        <w:spacing w:after="0" w:line="240" w:lineRule="auto"/>
        <w:jc w:val="both"/>
        <w:rPr>
          <w:rFonts w:ascii="Bookman Old Style" w:hAnsi="Bookman Old Style"/>
          <w:sz w:val="24"/>
          <w:szCs w:val="24"/>
        </w:rPr>
      </w:pPr>
    </w:p>
    <w:p w14:paraId="170F491C" w14:textId="77777777" w:rsidR="00C00A6D" w:rsidRPr="006D1920"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lastRenderedPageBreak/>
        <w:t>I.II</w:t>
      </w:r>
      <w:r w:rsidRPr="0072674C">
        <w:rPr>
          <w:rFonts w:ascii="Bookman Old Style" w:hAnsi="Bookman Old Style"/>
          <w:b/>
          <w:bCs/>
          <w:sz w:val="24"/>
          <w:szCs w:val="24"/>
        </w:rPr>
        <w:t xml:space="preserve"> DA REGULARIDADE FISCAL E TRABALHISTA: a) </w:t>
      </w:r>
      <w:r>
        <w:rPr>
          <w:rFonts w:ascii="Bookman Old Style" w:hAnsi="Bookman Old Style"/>
          <w:sz w:val="24"/>
          <w:szCs w:val="24"/>
        </w:rPr>
        <w:t>p</w:t>
      </w:r>
      <w:r w:rsidRPr="0072674C">
        <w:rPr>
          <w:rFonts w:ascii="Bookman Old Style" w:hAnsi="Bookman Old Style"/>
          <w:sz w:val="24"/>
          <w:szCs w:val="24"/>
        </w:rPr>
        <w:t xml:space="preserve">rova de inscrição da empresa no Cadastro Nacional de Pessoas Jurídicas do Ministério da Fazenda, por intermédio de cartão CNPJ; </w:t>
      </w:r>
      <w:r w:rsidRPr="0072674C">
        <w:rPr>
          <w:rFonts w:ascii="Bookman Old Style" w:hAnsi="Bookman Old Style"/>
          <w:b/>
          <w:bCs/>
          <w:sz w:val="24"/>
          <w:szCs w:val="24"/>
        </w:rPr>
        <w:t>b)</w:t>
      </w:r>
      <w:r w:rsidRPr="0072674C">
        <w:rPr>
          <w:rFonts w:ascii="Bookman Old Style" w:hAnsi="Bookman Old Style"/>
          <w:sz w:val="24"/>
          <w:szCs w:val="24"/>
        </w:rPr>
        <w:t xml:space="preserve"> </w:t>
      </w:r>
      <w:r>
        <w:rPr>
          <w:rFonts w:ascii="Bookman Old Style" w:hAnsi="Bookman Old Style"/>
          <w:sz w:val="24"/>
          <w:szCs w:val="24"/>
        </w:rPr>
        <w:t>c</w:t>
      </w:r>
      <w:r w:rsidRPr="0072674C">
        <w:rPr>
          <w:rFonts w:ascii="Bookman Old Style" w:hAnsi="Bookman Old Style"/>
          <w:sz w:val="24"/>
          <w:szCs w:val="24"/>
        </w:rPr>
        <w:t xml:space="preserve">ertidão negativa de débitos, ou positiva com efeitos de negativa, relativos aos tributos federais e à dívida ativa da União; </w:t>
      </w:r>
      <w:r w:rsidRPr="0072674C">
        <w:rPr>
          <w:rFonts w:ascii="Bookman Old Style" w:hAnsi="Bookman Old Style"/>
          <w:b/>
          <w:bCs/>
          <w:sz w:val="24"/>
          <w:szCs w:val="24"/>
        </w:rPr>
        <w:t>c)</w:t>
      </w:r>
      <w:r w:rsidRPr="0072674C">
        <w:rPr>
          <w:rFonts w:ascii="Bookman Old Style" w:hAnsi="Bookman Old Style"/>
          <w:sz w:val="24"/>
          <w:szCs w:val="24"/>
        </w:rPr>
        <w:t xml:space="preserve"> </w:t>
      </w:r>
      <w:r>
        <w:rPr>
          <w:rFonts w:ascii="Bookman Old Style" w:hAnsi="Bookman Old Style"/>
          <w:sz w:val="24"/>
          <w:szCs w:val="24"/>
        </w:rPr>
        <w:t>p</w:t>
      </w:r>
      <w:r w:rsidRPr="0072674C">
        <w:rPr>
          <w:rFonts w:ascii="Bookman Old Style" w:hAnsi="Bookman Old Style"/>
          <w:sz w:val="24"/>
          <w:szCs w:val="24"/>
        </w:rPr>
        <w:t xml:space="preserve">rova de regularidade com a Fazenda Estadual; </w:t>
      </w:r>
      <w:r w:rsidRPr="0072674C">
        <w:rPr>
          <w:rFonts w:ascii="Bookman Old Style" w:hAnsi="Bookman Old Style"/>
          <w:b/>
          <w:bCs/>
          <w:sz w:val="24"/>
          <w:szCs w:val="24"/>
        </w:rPr>
        <w:t>d)</w:t>
      </w:r>
      <w:r w:rsidRPr="0072674C">
        <w:rPr>
          <w:rFonts w:ascii="Bookman Old Style" w:hAnsi="Bookman Old Style"/>
          <w:sz w:val="24"/>
          <w:szCs w:val="24"/>
        </w:rPr>
        <w:t xml:space="preserve"> </w:t>
      </w:r>
      <w:r>
        <w:rPr>
          <w:rFonts w:ascii="Bookman Old Style" w:hAnsi="Bookman Old Style"/>
          <w:sz w:val="24"/>
          <w:szCs w:val="24"/>
        </w:rPr>
        <w:t>p</w:t>
      </w:r>
      <w:r w:rsidRPr="0072674C">
        <w:rPr>
          <w:rFonts w:ascii="Bookman Old Style" w:hAnsi="Bookman Old Style"/>
          <w:sz w:val="24"/>
          <w:szCs w:val="24"/>
        </w:rPr>
        <w:t xml:space="preserve">rova de regularidade com a Fazenda Municipal do domicílio ou sede da licitante; </w:t>
      </w:r>
      <w:r w:rsidRPr="0072674C">
        <w:rPr>
          <w:rFonts w:ascii="Bookman Old Style" w:hAnsi="Bookman Old Style"/>
          <w:b/>
          <w:bCs/>
          <w:sz w:val="24"/>
          <w:szCs w:val="24"/>
        </w:rPr>
        <w:t>e)</w:t>
      </w:r>
      <w:r w:rsidRPr="0072674C">
        <w:rPr>
          <w:rFonts w:ascii="Bookman Old Style" w:hAnsi="Bookman Old Style"/>
          <w:sz w:val="24"/>
          <w:szCs w:val="24"/>
        </w:rPr>
        <w:t xml:space="preserve"> CRF - Certidão de Regularidade do Fundo de Garantia do Tempo de Serviço (FGTS); </w:t>
      </w:r>
      <w:r w:rsidRPr="0072674C">
        <w:rPr>
          <w:rFonts w:ascii="Bookman Old Style" w:hAnsi="Bookman Old Style"/>
          <w:b/>
          <w:bCs/>
          <w:sz w:val="24"/>
          <w:szCs w:val="24"/>
        </w:rPr>
        <w:t>f)</w:t>
      </w:r>
      <w:r w:rsidRPr="0072674C">
        <w:rPr>
          <w:rFonts w:ascii="Bookman Old Style" w:hAnsi="Bookman Old Style"/>
          <w:sz w:val="24"/>
          <w:szCs w:val="24"/>
        </w:rPr>
        <w:t xml:space="preserve"> </w:t>
      </w:r>
      <w:r>
        <w:rPr>
          <w:rFonts w:ascii="Bookman Old Style" w:hAnsi="Bookman Old Style"/>
          <w:sz w:val="24"/>
          <w:szCs w:val="24"/>
        </w:rPr>
        <w:t>c</w:t>
      </w:r>
      <w:r w:rsidRPr="0072674C">
        <w:rPr>
          <w:rFonts w:ascii="Bookman Old Style" w:hAnsi="Bookman Old Style"/>
          <w:sz w:val="24"/>
          <w:szCs w:val="24"/>
        </w:rPr>
        <w:t xml:space="preserve">ertidão negativa de débitos </w:t>
      </w:r>
      <w:r>
        <w:rPr>
          <w:rFonts w:ascii="Bookman Old Style" w:hAnsi="Bookman Old Style"/>
          <w:sz w:val="24"/>
          <w:szCs w:val="24"/>
        </w:rPr>
        <w:t>t</w:t>
      </w:r>
      <w:r w:rsidRPr="0072674C">
        <w:rPr>
          <w:rFonts w:ascii="Bookman Old Style" w:hAnsi="Bookman Old Style"/>
          <w:sz w:val="24"/>
          <w:szCs w:val="24"/>
        </w:rPr>
        <w:t>rabalhistas – CNDT</w:t>
      </w:r>
      <w:r>
        <w:rPr>
          <w:rFonts w:ascii="Bookman Old Style" w:hAnsi="Bookman Old Style"/>
          <w:sz w:val="24"/>
          <w:szCs w:val="24"/>
        </w:rPr>
        <w:t xml:space="preserve">; </w:t>
      </w:r>
      <w:r w:rsidRPr="006D1920">
        <w:rPr>
          <w:rFonts w:ascii="Bookman Old Style" w:hAnsi="Bookman Old Style"/>
          <w:b/>
          <w:bCs/>
          <w:sz w:val="24"/>
          <w:szCs w:val="24"/>
        </w:rPr>
        <w:t>g)</w:t>
      </w:r>
      <w:r>
        <w:rPr>
          <w:rFonts w:ascii="Bookman Old Style" w:hAnsi="Bookman Old Style"/>
          <w:sz w:val="24"/>
          <w:szCs w:val="24"/>
        </w:rPr>
        <w:t xml:space="preserve"> declaração de que não possui em seu </w:t>
      </w:r>
      <w:r w:rsidRPr="006D1920">
        <w:rPr>
          <w:rFonts w:ascii="Bookman Old Style" w:hAnsi="Bookman Old Style"/>
          <w:sz w:val="24"/>
          <w:szCs w:val="24"/>
        </w:rPr>
        <w:t>quadro</w:t>
      </w:r>
      <w:r>
        <w:rPr>
          <w:rFonts w:ascii="Bookman Old Style" w:hAnsi="Bookman Old Style"/>
          <w:sz w:val="24"/>
          <w:szCs w:val="24"/>
        </w:rPr>
        <w:t xml:space="preserve"> de</w:t>
      </w:r>
      <w:r w:rsidRPr="006D1920">
        <w:rPr>
          <w:rFonts w:ascii="Bookman Old Style" w:hAnsi="Bookman Old Style"/>
          <w:sz w:val="24"/>
          <w:szCs w:val="24"/>
        </w:rPr>
        <w:t xml:space="preserve"> empregados menores de 18 (dezoito) anos efetuando trabalho noturno, perigoso ou insalubre, ou, ainda, empregados com idade inferior a 16 (dezesseis) anos efetuando qualquer trabalho, salvo na condição de aprendiz a partir de 14 (quatorze) anos.</w:t>
      </w:r>
    </w:p>
    <w:p w14:paraId="40747AE8" w14:textId="77777777" w:rsidR="00C00A6D" w:rsidRPr="0072674C" w:rsidRDefault="00C00A6D" w:rsidP="00C00A6D">
      <w:pPr>
        <w:spacing w:after="0" w:line="240" w:lineRule="auto"/>
        <w:jc w:val="both"/>
        <w:rPr>
          <w:rFonts w:ascii="Bookman Old Style" w:hAnsi="Bookman Old Style"/>
          <w:b/>
          <w:bCs/>
          <w:sz w:val="24"/>
          <w:szCs w:val="24"/>
          <w:lang w:val="en-US"/>
        </w:rPr>
      </w:pPr>
    </w:p>
    <w:p w14:paraId="4F9BF7EA" w14:textId="77777777" w:rsidR="00C00A6D" w:rsidRDefault="00C00A6D" w:rsidP="00C00A6D">
      <w:pPr>
        <w:spacing w:after="0" w:line="240" w:lineRule="auto"/>
        <w:jc w:val="both"/>
        <w:rPr>
          <w:rFonts w:ascii="Bookman Old Style" w:hAnsi="Bookman Old Style"/>
          <w:sz w:val="24"/>
          <w:szCs w:val="24"/>
          <w:lang w:val="en-US"/>
        </w:rPr>
      </w:pPr>
      <w:r w:rsidRPr="0072674C">
        <w:rPr>
          <w:rFonts w:ascii="Bookman Old Style" w:hAnsi="Bookman Old Style"/>
          <w:sz w:val="24"/>
          <w:szCs w:val="24"/>
          <w:lang w:val="en-US"/>
        </w:rPr>
        <w:t>I.I</w:t>
      </w:r>
      <w:r>
        <w:rPr>
          <w:rFonts w:ascii="Bookman Old Style" w:hAnsi="Bookman Old Style"/>
          <w:sz w:val="24"/>
          <w:szCs w:val="24"/>
          <w:lang w:val="en-US"/>
        </w:rPr>
        <w:t>II</w:t>
      </w:r>
      <w:r w:rsidRPr="0072674C">
        <w:rPr>
          <w:rFonts w:ascii="Bookman Old Style" w:hAnsi="Bookman Old Style"/>
          <w:b/>
          <w:bCs/>
          <w:sz w:val="24"/>
          <w:szCs w:val="24"/>
          <w:lang w:val="en-US"/>
        </w:rPr>
        <w:t xml:space="preserve"> DA QUALIFICAÇÃO ECONÔMICO-FINANCEIRA:</w:t>
      </w:r>
      <w:r>
        <w:rPr>
          <w:rFonts w:ascii="Bookman Old Style" w:hAnsi="Bookman Old Style"/>
          <w:b/>
          <w:bCs/>
          <w:sz w:val="24"/>
          <w:szCs w:val="24"/>
          <w:lang w:val="en-US"/>
        </w:rPr>
        <w:t xml:space="preserve">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u w:val="single"/>
          <w:lang w:val="en-US"/>
        </w:rPr>
        <w:t>negativa</w:t>
      </w:r>
      <w:proofErr w:type="spellEnd"/>
      <w:r w:rsidRPr="00BD6F5C">
        <w:rPr>
          <w:rFonts w:ascii="Bookman Old Style" w:eastAsia="Times New Roman" w:hAnsi="Bookman Old Style" w:cs="Times New Roman"/>
          <w:sz w:val="24"/>
          <w:szCs w:val="24"/>
          <w:u w:val="single"/>
          <w:lang w:val="en-US"/>
        </w:rPr>
        <w:t xml:space="preserve"> de </w:t>
      </w:r>
      <w:proofErr w:type="spellStart"/>
      <w:r w:rsidRPr="00BD6F5C">
        <w:rPr>
          <w:rFonts w:ascii="Bookman Old Style" w:eastAsia="Times New Roman" w:hAnsi="Bookman Old Style" w:cs="Times New Roman"/>
          <w:sz w:val="24"/>
          <w:szCs w:val="24"/>
          <w:u w:val="single"/>
          <w:lang w:val="en-US"/>
        </w:rPr>
        <w:t>falência</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ou</w:t>
      </w:r>
      <w:proofErr w:type="spellEnd"/>
      <w:r w:rsidRPr="00BD6F5C">
        <w:rPr>
          <w:rFonts w:ascii="Bookman Old Style" w:eastAsia="Times New Roman" w:hAnsi="Bookman Old Style" w:cs="Times New Roman"/>
          <w:sz w:val="24"/>
          <w:szCs w:val="24"/>
          <w:u w:val="single"/>
          <w:lang w:val="en-US"/>
        </w:rPr>
        <w:t xml:space="preserve"> </w:t>
      </w:r>
      <w:proofErr w:type="spellStart"/>
      <w:r w:rsidRPr="00BD6F5C">
        <w:rPr>
          <w:rFonts w:ascii="Bookman Old Style" w:eastAsia="Times New Roman" w:hAnsi="Bookman Old Style" w:cs="Times New Roman"/>
          <w:sz w:val="24"/>
          <w:szCs w:val="24"/>
          <w:u w:val="single"/>
          <w:lang w:val="en-US"/>
        </w:rPr>
        <w:t>recuperação</w:t>
      </w:r>
      <w:proofErr w:type="spellEnd"/>
      <w:r w:rsidRPr="00BD6F5C">
        <w:rPr>
          <w:rFonts w:ascii="Bookman Old Style" w:eastAsia="Times New Roman" w:hAnsi="Bookman Old Style" w:cs="Times New Roman"/>
          <w:sz w:val="24"/>
          <w:szCs w:val="24"/>
          <w:u w:val="single"/>
          <w:lang w:val="en-US"/>
        </w:rPr>
        <w:t xml:space="preserve"> judicial</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expedida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pelo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cartório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distribuidor</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sede</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pessoa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jurídica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proponente</w:t>
      </w:r>
      <w:proofErr w:type="spellEnd"/>
      <w:r w:rsidRPr="00BD6F5C">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cabível</w:t>
      </w:r>
      <w:proofErr w:type="spellEnd"/>
      <w:r>
        <w:rPr>
          <w:rFonts w:ascii="Bookman Old Style" w:eastAsia="Times New Roman" w:hAnsi="Bookman Old Style" w:cs="Times New Roman"/>
          <w:sz w:val="24"/>
          <w:szCs w:val="24"/>
          <w:lang w:val="en-US"/>
        </w:rPr>
        <w:t xml:space="preserve">, </w:t>
      </w:r>
      <w:proofErr w:type="spellStart"/>
      <w:r>
        <w:rPr>
          <w:rFonts w:ascii="Bookman Old Style" w:eastAsia="Times New Roman" w:hAnsi="Bookman Old Style" w:cs="Times New Roman"/>
          <w:sz w:val="24"/>
          <w:szCs w:val="24"/>
          <w:lang w:val="en-US"/>
        </w:rPr>
        <w:t>àquelas</w:t>
      </w:r>
      <w:proofErr w:type="spellEnd"/>
      <w:r>
        <w:rPr>
          <w:rFonts w:ascii="Bookman Old Style" w:eastAsia="Times New Roman" w:hAnsi="Bookman Old Style" w:cs="Times New Roman"/>
          <w:sz w:val="24"/>
          <w:szCs w:val="24"/>
          <w:lang w:val="en-US"/>
        </w:rPr>
        <w:t xml:space="preserve"> com </w:t>
      </w:r>
      <w:proofErr w:type="spellStart"/>
      <w:r>
        <w:rPr>
          <w:rFonts w:ascii="Bookman Old Style" w:eastAsia="Times New Roman" w:hAnsi="Bookman Old Style" w:cs="Times New Roman"/>
          <w:sz w:val="24"/>
          <w:szCs w:val="24"/>
          <w:lang w:val="en-US"/>
        </w:rPr>
        <w:t>sede</w:t>
      </w:r>
      <w:proofErr w:type="spellEnd"/>
      <w:r>
        <w:rPr>
          <w:rFonts w:ascii="Bookman Old Style" w:eastAsia="Times New Roman" w:hAnsi="Bookman Old Style" w:cs="Times New Roman"/>
          <w:sz w:val="24"/>
          <w:szCs w:val="24"/>
          <w:lang w:val="en-US"/>
        </w:rPr>
        <w:t xml:space="preserve"> no Estado de Santa Catarina</w:t>
      </w:r>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certidão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negativa</w:t>
      </w:r>
      <w:proofErr w:type="spellEnd"/>
      <w:r w:rsidRPr="00BD6F5C">
        <w:rPr>
          <w:rFonts w:ascii="Bookman Old Style" w:eastAsia="Times New Roman" w:hAnsi="Bookman Old Style" w:cs="Times New Roman"/>
          <w:sz w:val="24"/>
          <w:szCs w:val="24"/>
          <w:lang w:val="en-US"/>
        </w:rPr>
        <w:t xml:space="preserve"> de </w:t>
      </w:r>
      <w:proofErr w:type="spellStart"/>
      <w:r w:rsidRPr="00BD6F5C">
        <w:rPr>
          <w:rFonts w:ascii="Bookman Old Style" w:eastAsia="Times New Roman" w:hAnsi="Bookman Old Style" w:cs="Times New Roman"/>
          <w:sz w:val="24"/>
          <w:szCs w:val="24"/>
          <w:lang w:val="en-US"/>
        </w:rPr>
        <w:t>recuperação</w:t>
      </w:r>
      <w:proofErr w:type="spellEnd"/>
      <w:r w:rsidRPr="00BD6F5C">
        <w:rPr>
          <w:rFonts w:ascii="Bookman Old Style" w:eastAsia="Times New Roman" w:hAnsi="Bookman Old Style" w:cs="Times New Roman"/>
          <w:sz w:val="24"/>
          <w:szCs w:val="24"/>
          <w:lang w:val="en-US"/>
        </w:rPr>
        <w:t xml:space="preserve"> judicial, extrajudicial e </w:t>
      </w:r>
      <w:proofErr w:type="spellStart"/>
      <w:r w:rsidRPr="00BD6F5C">
        <w:rPr>
          <w:rFonts w:ascii="Bookman Old Style" w:eastAsia="Times New Roman" w:hAnsi="Bookman Old Style" w:cs="Times New Roman"/>
          <w:sz w:val="24"/>
          <w:szCs w:val="24"/>
          <w:lang w:val="en-US"/>
        </w:rPr>
        <w:t>falência</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nos</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termos</w:t>
      </w:r>
      <w:proofErr w:type="spellEnd"/>
      <w:r w:rsidRPr="00BD6F5C">
        <w:rPr>
          <w:rFonts w:ascii="Bookman Old Style" w:eastAsia="Times New Roman" w:hAnsi="Bookman Old Style" w:cs="Times New Roman"/>
          <w:sz w:val="24"/>
          <w:szCs w:val="24"/>
          <w:lang w:val="en-US"/>
        </w:rPr>
        <w:t xml:space="preserve"> da </w:t>
      </w:r>
      <w:proofErr w:type="spellStart"/>
      <w:r w:rsidRPr="00BD6F5C">
        <w:rPr>
          <w:rFonts w:ascii="Bookman Old Style" w:eastAsia="Times New Roman" w:hAnsi="Bookman Old Style" w:cs="Times New Roman"/>
          <w:sz w:val="24"/>
          <w:szCs w:val="24"/>
          <w:lang w:val="en-US"/>
        </w:rPr>
        <w:t>Resolução</w:t>
      </w:r>
      <w:proofErr w:type="spellEnd"/>
      <w:r w:rsidRPr="00BD6F5C">
        <w:rPr>
          <w:rFonts w:ascii="Bookman Old Style" w:eastAsia="Times New Roman" w:hAnsi="Bookman Old Style" w:cs="Times New Roman"/>
          <w:sz w:val="24"/>
          <w:szCs w:val="24"/>
          <w:lang w:val="en-US"/>
        </w:rPr>
        <w:t xml:space="preserve"> </w:t>
      </w:r>
      <w:proofErr w:type="spellStart"/>
      <w:r w:rsidRPr="00BD6F5C">
        <w:rPr>
          <w:rFonts w:ascii="Bookman Old Style" w:eastAsia="Times New Roman" w:hAnsi="Bookman Old Style" w:cs="Times New Roman"/>
          <w:sz w:val="24"/>
          <w:szCs w:val="24"/>
          <w:lang w:val="en-US"/>
        </w:rPr>
        <w:t>Conjunta</w:t>
      </w:r>
      <w:proofErr w:type="spellEnd"/>
      <w:r w:rsidRPr="00BD6F5C">
        <w:rPr>
          <w:rFonts w:ascii="Bookman Old Style" w:eastAsia="Times New Roman" w:hAnsi="Bookman Old Style" w:cs="Times New Roman"/>
          <w:sz w:val="24"/>
          <w:szCs w:val="24"/>
          <w:lang w:val="en-US"/>
        </w:rPr>
        <w:t xml:space="preserve"> GP/CGJ n. 6/2023 do Tribunal de Justiça do Estado de Santa Catarina.</w:t>
      </w:r>
    </w:p>
    <w:p w14:paraId="2D82997C" w14:textId="77777777" w:rsidR="00C00A6D" w:rsidRDefault="00C00A6D" w:rsidP="00C00A6D">
      <w:pPr>
        <w:spacing w:after="0" w:line="240" w:lineRule="auto"/>
        <w:jc w:val="both"/>
        <w:rPr>
          <w:rFonts w:ascii="Bookman Old Style" w:hAnsi="Bookman Old Style"/>
          <w:sz w:val="24"/>
          <w:szCs w:val="24"/>
          <w:lang w:val="en-US"/>
        </w:rPr>
      </w:pPr>
    </w:p>
    <w:p w14:paraId="0646FCD9" w14:textId="77777777" w:rsidR="00C00A6D" w:rsidRPr="0061281B" w:rsidRDefault="00C00A6D" w:rsidP="00C00A6D">
      <w:pPr>
        <w:spacing w:after="0" w:line="240" w:lineRule="auto"/>
        <w:jc w:val="both"/>
        <w:rPr>
          <w:rFonts w:ascii="Bookman Old Style" w:hAnsi="Bookman Old Style"/>
          <w:sz w:val="24"/>
          <w:szCs w:val="24"/>
        </w:rPr>
      </w:pPr>
      <w:bookmarkStart w:id="8" w:name="_Hlk137192802"/>
      <w:r>
        <w:rPr>
          <w:rFonts w:ascii="Bookman Old Style" w:hAnsi="Bookman Old Style"/>
          <w:sz w:val="24"/>
          <w:szCs w:val="24"/>
          <w:lang w:val="en-US"/>
        </w:rPr>
        <w:t xml:space="preserve">I.IV </w:t>
      </w:r>
      <w:r w:rsidRPr="0061281B">
        <w:rPr>
          <w:rFonts w:ascii="Bookman Old Style" w:hAnsi="Bookman Old Style"/>
          <w:b/>
          <w:bCs/>
          <w:sz w:val="24"/>
          <w:szCs w:val="24"/>
          <w:lang w:val="en-US"/>
        </w:rPr>
        <w:t>DA QUALIFICAÇÃO TÉCNICA:</w:t>
      </w:r>
      <w:r>
        <w:rPr>
          <w:rFonts w:ascii="Bookman Old Style" w:hAnsi="Bookman Old Style"/>
          <w:sz w:val="24"/>
          <w:szCs w:val="24"/>
          <w:lang w:val="en-US"/>
        </w:rPr>
        <w:t xml:space="preserve"> </w:t>
      </w:r>
      <w:proofErr w:type="spellStart"/>
      <w:r>
        <w:rPr>
          <w:rFonts w:ascii="Bookman Old Style" w:hAnsi="Bookman Old Style"/>
          <w:sz w:val="24"/>
          <w:szCs w:val="24"/>
          <w:lang w:val="en-US"/>
        </w:rPr>
        <w:t>declaração</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dispondo</w:t>
      </w:r>
      <w:proofErr w:type="spellEnd"/>
      <w:r>
        <w:rPr>
          <w:rFonts w:ascii="Bookman Old Style" w:hAnsi="Bookman Old Style"/>
          <w:sz w:val="24"/>
          <w:szCs w:val="24"/>
          <w:lang w:val="en-US"/>
        </w:rPr>
        <w:t xml:space="preserve"> que </w:t>
      </w:r>
      <w:proofErr w:type="spellStart"/>
      <w:r>
        <w:rPr>
          <w:rFonts w:ascii="Bookman Old Style" w:hAnsi="Bookman Old Style"/>
          <w:sz w:val="24"/>
          <w:szCs w:val="24"/>
          <w:lang w:val="en-US"/>
        </w:rPr>
        <w:t>possui</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aparelhamento</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pessoal</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técnico</w:t>
      </w:r>
      <w:proofErr w:type="spellEnd"/>
      <w:r>
        <w:rPr>
          <w:rFonts w:ascii="Bookman Old Style" w:hAnsi="Bookman Old Style"/>
          <w:sz w:val="24"/>
          <w:szCs w:val="24"/>
          <w:lang w:val="en-US"/>
        </w:rPr>
        <w:t xml:space="preserve"> e </w:t>
      </w:r>
      <w:proofErr w:type="spellStart"/>
      <w:r>
        <w:rPr>
          <w:rFonts w:ascii="Bookman Old Style" w:hAnsi="Bookman Old Style"/>
          <w:sz w:val="24"/>
          <w:szCs w:val="24"/>
          <w:lang w:val="en-US"/>
        </w:rPr>
        <w:t>demais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profissionais</w:t>
      </w:r>
      <w:proofErr w:type="spellEnd"/>
      <w:r>
        <w:rPr>
          <w:rFonts w:ascii="Bookman Old Style" w:hAnsi="Bookman Old Style"/>
          <w:sz w:val="24"/>
          <w:szCs w:val="24"/>
          <w:lang w:val="en-US"/>
        </w:rPr>
        <w:t xml:space="preserve"> </w:t>
      </w:r>
      <w:proofErr w:type="spellStart"/>
      <w:r>
        <w:rPr>
          <w:rFonts w:ascii="Bookman Old Style" w:hAnsi="Bookman Old Style"/>
          <w:sz w:val="24"/>
          <w:szCs w:val="24"/>
          <w:lang w:val="en-US"/>
        </w:rPr>
        <w:t>disponíveis</w:t>
      </w:r>
      <w:proofErr w:type="spellEnd"/>
      <w:r>
        <w:rPr>
          <w:rFonts w:ascii="Bookman Old Style" w:hAnsi="Bookman Old Style"/>
          <w:sz w:val="24"/>
          <w:szCs w:val="24"/>
          <w:lang w:val="en-US"/>
        </w:rPr>
        <w:t xml:space="preserve"> para a </w:t>
      </w:r>
      <w:proofErr w:type="spellStart"/>
      <w:r>
        <w:rPr>
          <w:rFonts w:ascii="Bookman Old Style" w:hAnsi="Bookman Old Style"/>
          <w:sz w:val="24"/>
          <w:szCs w:val="24"/>
          <w:lang w:val="en-US"/>
        </w:rPr>
        <w:t>realização</w:t>
      </w:r>
      <w:proofErr w:type="spellEnd"/>
      <w:r>
        <w:rPr>
          <w:rFonts w:ascii="Bookman Old Style" w:hAnsi="Bookman Old Style"/>
          <w:sz w:val="24"/>
          <w:szCs w:val="24"/>
          <w:lang w:val="en-US"/>
        </w:rPr>
        <w:t xml:space="preserve"> do </w:t>
      </w:r>
      <w:proofErr w:type="spellStart"/>
      <w:r>
        <w:rPr>
          <w:rFonts w:ascii="Bookman Old Style" w:hAnsi="Bookman Old Style"/>
          <w:sz w:val="24"/>
          <w:szCs w:val="24"/>
          <w:lang w:val="en-US"/>
        </w:rPr>
        <w:t>objeto</w:t>
      </w:r>
      <w:proofErr w:type="spellEnd"/>
      <w:r>
        <w:rPr>
          <w:rFonts w:ascii="Bookman Old Style" w:hAnsi="Bookman Old Style"/>
          <w:sz w:val="24"/>
          <w:szCs w:val="24"/>
          <w:lang w:val="en-US"/>
        </w:rPr>
        <w:t xml:space="preserve"> da </w:t>
      </w:r>
      <w:proofErr w:type="spellStart"/>
      <w:r>
        <w:rPr>
          <w:rFonts w:ascii="Bookman Old Style" w:hAnsi="Bookman Old Style"/>
          <w:sz w:val="24"/>
          <w:szCs w:val="24"/>
          <w:lang w:val="en-US"/>
        </w:rPr>
        <w:t>inexigibilidade</w:t>
      </w:r>
      <w:proofErr w:type="spellEnd"/>
      <w:r>
        <w:rPr>
          <w:rFonts w:ascii="Bookman Old Style" w:hAnsi="Bookman Old Style"/>
          <w:sz w:val="24"/>
          <w:szCs w:val="24"/>
          <w:lang w:val="en-US"/>
        </w:rPr>
        <w:t xml:space="preserve"> de </w:t>
      </w:r>
      <w:proofErr w:type="spellStart"/>
      <w:r>
        <w:rPr>
          <w:rFonts w:ascii="Bookman Old Style" w:hAnsi="Bookman Old Style"/>
          <w:sz w:val="24"/>
          <w:szCs w:val="24"/>
          <w:lang w:val="en-US"/>
        </w:rPr>
        <w:t>licitacão</w:t>
      </w:r>
      <w:proofErr w:type="spellEnd"/>
      <w:r>
        <w:rPr>
          <w:rFonts w:ascii="Bookman Old Style" w:hAnsi="Bookman Old Style"/>
          <w:sz w:val="24"/>
          <w:szCs w:val="24"/>
          <w:lang w:val="en-US"/>
        </w:rPr>
        <w:t>.</w:t>
      </w:r>
    </w:p>
    <w:bookmarkEnd w:id="8"/>
    <w:p w14:paraId="6C5EB94A" w14:textId="77777777" w:rsidR="00C00A6D" w:rsidRPr="0072674C" w:rsidRDefault="00C00A6D" w:rsidP="00C00A6D">
      <w:pPr>
        <w:spacing w:after="0" w:line="240" w:lineRule="auto"/>
        <w:jc w:val="both"/>
        <w:rPr>
          <w:rFonts w:ascii="Bookman Old Style" w:hAnsi="Bookman Old Style"/>
          <w:sz w:val="24"/>
          <w:szCs w:val="24"/>
        </w:rPr>
      </w:pPr>
    </w:p>
    <w:p w14:paraId="08F74F63" w14:textId="2A72B582"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II. Os documentos necessários à habilitação da contratante poderão ser apresentados em original, por qualquer processo de cópia autenticada por cartório competente ou por servidor da Administração, mediante conferência da cópia com o original, ou publicação em órgão da imprensa oficial</w:t>
      </w:r>
      <w:r>
        <w:rPr>
          <w:rFonts w:ascii="Bookman Old Style" w:hAnsi="Bookman Old Style"/>
          <w:sz w:val="24"/>
          <w:szCs w:val="24"/>
        </w:rPr>
        <w:t xml:space="preserve">, considerando-se, para aqueles que não tiverem tal informação expressa, a validade como sendo de </w:t>
      </w:r>
      <w:r w:rsidR="009B115D">
        <w:rPr>
          <w:rFonts w:ascii="Bookman Old Style" w:hAnsi="Bookman Old Style"/>
          <w:sz w:val="24"/>
          <w:szCs w:val="24"/>
        </w:rPr>
        <w:t>9</w:t>
      </w:r>
      <w:r>
        <w:rPr>
          <w:rFonts w:ascii="Bookman Old Style" w:hAnsi="Bookman Old Style"/>
          <w:sz w:val="24"/>
          <w:szCs w:val="24"/>
        </w:rPr>
        <w:t>0 (</w:t>
      </w:r>
      <w:r w:rsidR="009B115D">
        <w:rPr>
          <w:rFonts w:ascii="Bookman Old Style" w:hAnsi="Bookman Old Style"/>
          <w:sz w:val="24"/>
          <w:szCs w:val="24"/>
        </w:rPr>
        <w:t>noventa</w:t>
      </w:r>
      <w:r>
        <w:rPr>
          <w:rFonts w:ascii="Bookman Old Style" w:hAnsi="Bookman Old Style"/>
          <w:sz w:val="24"/>
          <w:szCs w:val="24"/>
        </w:rPr>
        <w:t>) dias</w:t>
      </w:r>
      <w:r w:rsidRPr="0072674C">
        <w:rPr>
          <w:rFonts w:ascii="Bookman Old Style" w:hAnsi="Bookman Old Style"/>
          <w:sz w:val="24"/>
          <w:szCs w:val="24"/>
        </w:rPr>
        <w:t>.</w:t>
      </w:r>
    </w:p>
    <w:p w14:paraId="12AD340D" w14:textId="77777777" w:rsidR="00C00A6D" w:rsidRPr="0072674C" w:rsidRDefault="00C00A6D" w:rsidP="00C00A6D">
      <w:pPr>
        <w:spacing w:after="0" w:line="240" w:lineRule="auto"/>
        <w:jc w:val="both"/>
        <w:rPr>
          <w:rFonts w:ascii="Bookman Old Style" w:hAnsi="Bookman Old Style"/>
          <w:b/>
          <w:bCs/>
          <w:sz w:val="24"/>
          <w:szCs w:val="24"/>
        </w:rPr>
      </w:pPr>
    </w:p>
    <w:p w14:paraId="19B29B36"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CONDIÇÕES DE PAGAMENTO</w:t>
      </w:r>
    </w:p>
    <w:p w14:paraId="73F91AD7"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 O pagamento será efetuado no prazo abaixo indicado, o qual deverá estar expresso, igualmente, no contrato.</w:t>
      </w:r>
    </w:p>
    <w:p w14:paraId="36879B19" w14:textId="77777777" w:rsidR="00C00A6D" w:rsidRPr="0072674C" w:rsidRDefault="00C00A6D" w:rsidP="00C00A6D">
      <w:pPr>
        <w:spacing w:after="0" w:line="240" w:lineRule="auto"/>
        <w:jc w:val="both"/>
        <w:rPr>
          <w:rFonts w:ascii="Bookman Old Style" w:hAnsi="Bookman Old Style"/>
          <w:sz w:val="24"/>
          <w:szCs w:val="24"/>
        </w:rPr>
      </w:pPr>
    </w:p>
    <w:p w14:paraId="0B55E4A1" w14:textId="77777777" w:rsidR="00C00A6D"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O Município de Cunhataí – SC efetuará o pagamento até 10 (dez) dias após a </w:t>
      </w:r>
      <w:r>
        <w:rPr>
          <w:rFonts w:ascii="Bookman Old Style" w:hAnsi="Bookman Old Style"/>
          <w:sz w:val="24"/>
          <w:szCs w:val="24"/>
        </w:rPr>
        <w:t>efetivação do objeto contratado e a apresentação de nota fiscal</w:t>
      </w:r>
      <w:r w:rsidRPr="0072674C">
        <w:rPr>
          <w:rFonts w:ascii="Bookman Old Style" w:hAnsi="Bookman Old Style"/>
          <w:sz w:val="24"/>
          <w:szCs w:val="24"/>
        </w:rPr>
        <w:t>, conforme ordem cronológica de empenho.</w:t>
      </w:r>
    </w:p>
    <w:p w14:paraId="7930A018" w14:textId="77777777" w:rsidR="00C00A6D" w:rsidRDefault="00C00A6D" w:rsidP="00C00A6D">
      <w:pPr>
        <w:spacing w:after="0" w:line="240" w:lineRule="auto"/>
        <w:jc w:val="both"/>
        <w:rPr>
          <w:rFonts w:ascii="Bookman Old Style" w:hAnsi="Bookman Old Style"/>
          <w:sz w:val="24"/>
          <w:szCs w:val="24"/>
        </w:rPr>
      </w:pPr>
    </w:p>
    <w:p w14:paraId="597AADFB"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III. </w:t>
      </w:r>
      <w:r w:rsidRPr="00CB29FA">
        <w:rPr>
          <w:rFonts w:ascii="Bookman Old Style" w:hAnsi="Bookman Old Style"/>
          <w:sz w:val="24"/>
          <w:szCs w:val="24"/>
        </w:rPr>
        <w:t>Vencido o prazo estabelecido e não efetuado o pagamento pela contratante, sem que haja culpa da contratada, os valores serão corrigidos com base nos mesmos critérios adotados para a atualização das obrigações tributárias, em observância ao que dispõe o art</w:t>
      </w:r>
      <w:r>
        <w:rPr>
          <w:rFonts w:ascii="Bookman Old Style" w:hAnsi="Bookman Old Style"/>
          <w:sz w:val="24"/>
          <w:szCs w:val="24"/>
        </w:rPr>
        <w:t>.</w:t>
      </w:r>
      <w:r w:rsidRPr="00CB29FA">
        <w:rPr>
          <w:rFonts w:ascii="Bookman Old Style" w:hAnsi="Bookman Old Style"/>
          <w:sz w:val="24"/>
          <w:szCs w:val="24"/>
        </w:rPr>
        <w:t xml:space="preserve"> 117, da </w:t>
      </w:r>
      <w:r w:rsidRPr="00CB29FA">
        <w:rPr>
          <w:rFonts w:ascii="Bookman Old Style" w:hAnsi="Bookman Old Style"/>
          <w:sz w:val="24"/>
          <w:szCs w:val="24"/>
        </w:rPr>
        <w:lastRenderedPageBreak/>
        <w:t xml:space="preserve">Constituição Estadual e </w:t>
      </w:r>
      <w:r>
        <w:rPr>
          <w:rFonts w:ascii="Bookman Old Style" w:hAnsi="Bookman Old Style"/>
          <w:sz w:val="24"/>
          <w:szCs w:val="24"/>
        </w:rPr>
        <w:t xml:space="preserve">o </w:t>
      </w:r>
      <w:r w:rsidRPr="00CB29FA">
        <w:rPr>
          <w:rFonts w:ascii="Bookman Old Style" w:hAnsi="Bookman Old Style"/>
          <w:sz w:val="24"/>
          <w:szCs w:val="24"/>
        </w:rPr>
        <w:t>art</w:t>
      </w:r>
      <w:r>
        <w:rPr>
          <w:rFonts w:ascii="Bookman Old Style" w:hAnsi="Bookman Old Style"/>
          <w:sz w:val="24"/>
          <w:szCs w:val="24"/>
        </w:rPr>
        <w:t>.</w:t>
      </w:r>
      <w:r w:rsidRPr="00CB29FA">
        <w:rPr>
          <w:rFonts w:ascii="Bookman Old Style" w:hAnsi="Bookman Old Style"/>
          <w:sz w:val="24"/>
          <w:szCs w:val="24"/>
        </w:rPr>
        <w:t xml:space="preserve"> 40, XIV, “</w:t>
      </w:r>
      <w:r w:rsidRPr="00CB29FA">
        <w:rPr>
          <w:rFonts w:ascii="Bookman Old Style" w:hAnsi="Bookman Old Style"/>
          <w:i/>
          <w:iCs/>
          <w:sz w:val="24"/>
          <w:szCs w:val="24"/>
        </w:rPr>
        <w:t>c</w:t>
      </w:r>
      <w:r w:rsidRPr="00CB29FA">
        <w:rPr>
          <w:rFonts w:ascii="Bookman Old Style" w:hAnsi="Bookman Old Style"/>
          <w:sz w:val="24"/>
          <w:szCs w:val="24"/>
        </w:rPr>
        <w:t>”, da Lei Federal n</w:t>
      </w:r>
      <w:r>
        <w:rPr>
          <w:rFonts w:ascii="Bookman Old Style" w:hAnsi="Bookman Old Style"/>
          <w:sz w:val="24"/>
          <w:szCs w:val="24"/>
        </w:rPr>
        <w:t>.</w:t>
      </w:r>
      <w:r w:rsidRPr="00CB29FA">
        <w:rPr>
          <w:rFonts w:ascii="Bookman Old Style" w:hAnsi="Bookman Old Style"/>
          <w:sz w:val="24"/>
          <w:szCs w:val="24"/>
        </w:rPr>
        <w:t xml:space="preserve"> 8.666</w:t>
      </w:r>
      <w:r>
        <w:rPr>
          <w:rFonts w:ascii="Bookman Old Style" w:hAnsi="Bookman Old Style"/>
          <w:sz w:val="24"/>
          <w:szCs w:val="24"/>
        </w:rPr>
        <w:t>,</w:t>
      </w:r>
      <w:r w:rsidRPr="00CB29FA">
        <w:rPr>
          <w:rFonts w:ascii="Bookman Old Style" w:hAnsi="Bookman Old Style"/>
          <w:sz w:val="24"/>
          <w:szCs w:val="24"/>
        </w:rPr>
        <w:t xml:space="preserve"> de 21 de junho de 1993.</w:t>
      </w:r>
    </w:p>
    <w:p w14:paraId="52715A5D" w14:textId="77777777" w:rsidR="00C00A6D" w:rsidRDefault="00C00A6D" w:rsidP="00C00A6D">
      <w:pPr>
        <w:spacing w:after="0" w:line="240" w:lineRule="auto"/>
        <w:jc w:val="both"/>
        <w:rPr>
          <w:rFonts w:ascii="Bookman Old Style" w:hAnsi="Bookman Old Style"/>
          <w:sz w:val="24"/>
          <w:szCs w:val="24"/>
        </w:rPr>
      </w:pPr>
    </w:p>
    <w:p w14:paraId="61A47601"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1D07FE">
        <w:rPr>
          <w:rFonts w:ascii="Bookman Old Style" w:hAnsi="Bookman Old Style"/>
          <w:sz w:val="24"/>
          <w:szCs w:val="24"/>
        </w:rPr>
        <w:t xml:space="preserve">O Município </w:t>
      </w:r>
      <w:r>
        <w:rPr>
          <w:rFonts w:ascii="Bookman Old Style" w:hAnsi="Bookman Old Style"/>
          <w:sz w:val="24"/>
          <w:szCs w:val="24"/>
        </w:rPr>
        <w:t xml:space="preserve">se </w:t>
      </w:r>
      <w:r w:rsidRPr="001D07FE">
        <w:rPr>
          <w:rFonts w:ascii="Bookman Old Style" w:hAnsi="Bookman Old Style"/>
          <w:sz w:val="24"/>
          <w:szCs w:val="24"/>
        </w:rPr>
        <w:t xml:space="preserve">reserva o direito de descontar (reter) do pagamento devido à </w:t>
      </w:r>
      <w:r>
        <w:rPr>
          <w:rFonts w:ascii="Bookman Old Style" w:hAnsi="Bookman Old Style"/>
          <w:sz w:val="24"/>
          <w:szCs w:val="24"/>
        </w:rPr>
        <w:t>c</w:t>
      </w:r>
      <w:r w:rsidRPr="001D07FE">
        <w:rPr>
          <w:rFonts w:ascii="Bookman Old Style" w:hAnsi="Bookman Old Style"/>
          <w:sz w:val="24"/>
          <w:szCs w:val="24"/>
        </w:rPr>
        <w:t>ontratada</w:t>
      </w:r>
      <w:r>
        <w:rPr>
          <w:rFonts w:ascii="Bookman Old Style" w:hAnsi="Bookman Old Style"/>
          <w:sz w:val="24"/>
          <w:szCs w:val="24"/>
        </w:rPr>
        <w:t>, em sendo o caso,</w:t>
      </w:r>
      <w:r w:rsidRPr="001D07FE">
        <w:rPr>
          <w:rFonts w:ascii="Bookman Old Style" w:hAnsi="Bookman Old Style"/>
          <w:sz w:val="24"/>
          <w:szCs w:val="24"/>
        </w:rPr>
        <w:t xml:space="preserve"> os valores decorrentes de tributos legalmente estabelecido</w:t>
      </w:r>
      <w:r>
        <w:rPr>
          <w:rFonts w:ascii="Bookman Old Style" w:hAnsi="Bookman Old Style"/>
          <w:sz w:val="24"/>
          <w:szCs w:val="24"/>
        </w:rPr>
        <w:t>s, especialmente os seguintes:</w:t>
      </w:r>
      <w:r w:rsidRPr="001D07FE">
        <w:rPr>
          <w:rFonts w:ascii="Bookman Old Style" w:hAnsi="Bookman Old Style"/>
          <w:sz w:val="24"/>
          <w:szCs w:val="24"/>
        </w:rPr>
        <w:t xml:space="preserve"> </w:t>
      </w:r>
      <w:r w:rsidRPr="00750F08">
        <w:rPr>
          <w:rFonts w:ascii="Bookman Old Style" w:hAnsi="Bookman Old Style"/>
          <w:b/>
          <w:bCs/>
          <w:sz w:val="24"/>
          <w:szCs w:val="24"/>
        </w:rPr>
        <w:t>a)</w:t>
      </w:r>
      <w:r>
        <w:rPr>
          <w:rFonts w:ascii="Bookman Old Style" w:hAnsi="Bookman Old Style"/>
          <w:sz w:val="24"/>
          <w:szCs w:val="24"/>
        </w:rPr>
        <w:t xml:space="preserve"> </w:t>
      </w:r>
      <w:r w:rsidRPr="001D07FE">
        <w:rPr>
          <w:rFonts w:ascii="Bookman Old Style" w:hAnsi="Bookman Old Style"/>
          <w:sz w:val="24"/>
          <w:szCs w:val="24"/>
        </w:rPr>
        <w:t>ISSQN – A alíquota correspondente ao serviço previsto nos subitens da Tabela VIII, da Lei Complementar Municipal n</w:t>
      </w:r>
      <w:r>
        <w:rPr>
          <w:rFonts w:ascii="Bookman Old Style" w:hAnsi="Bookman Old Style"/>
          <w:sz w:val="24"/>
          <w:szCs w:val="24"/>
        </w:rPr>
        <w:t>.</w:t>
      </w:r>
      <w:r w:rsidRPr="001D07FE">
        <w:rPr>
          <w:rFonts w:ascii="Bookman Old Style" w:hAnsi="Bookman Old Style"/>
          <w:sz w:val="24"/>
          <w:szCs w:val="24"/>
        </w:rPr>
        <w:t xml:space="preserve"> 030/2018, que terá como base de cálculo o preço total do serviço. Das empresas Optantes do Simples Nacional, será descontado (retido) a alíquota correspondente, com base no faturamento dos últimos 12 (doze) meses, devendo o valor estar destacado na respectiva nota fiscal</w:t>
      </w:r>
      <w:r>
        <w:rPr>
          <w:rFonts w:ascii="Bookman Old Style" w:hAnsi="Bookman Old Style"/>
          <w:sz w:val="24"/>
          <w:szCs w:val="24"/>
        </w:rPr>
        <w:t xml:space="preserve">; </w:t>
      </w:r>
      <w:r w:rsidRPr="00750F08">
        <w:rPr>
          <w:rFonts w:ascii="Bookman Old Style" w:hAnsi="Bookman Old Style"/>
          <w:b/>
          <w:bCs/>
          <w:sz w:val="24"/>
          <w:szCs w:val="24"/>
        </w:rPr>
        <w:t>b)</w:t>
      </w:r>
      <w:r>
        <w:rPr>
          <w:rFonts w:ascii="Bookman Old Style" w:hAnsi="Bookman Old Style"/>
          <w:sz w:val="24"/>
          <w:szCs w:val="24"/>
        </w:rPr>
        <w:t xml:space="preserve"> </w:t>
      </w:r>
      <w:r w:rsidRPr="001D07FE">
        <w:rPr>
          <w:rFonts w:ascii="Bookman Old Style" w:hAnsi="Bookman Old Style"/>
          <w:sz w:val="24"/>
          <w:szCs w:val="24"/>
        </w:rPr>
        <w:t>IRPJ – O Imposto de Renda será retido na fonte, nos termos e percentuais definidos no Decreto Municipal n</w:t>
      </w:r>
      <w:r>
        <w:rPr>
          <w:rFonts w:ascii="Bookman Old Style" w:hAnsi="Bookman Old Style"/>
          <w:sz w:val="24"/>
          <w:szCs w:val="24"/>
        </w:rPr>
        <w:t>.</w:t>
      </w:r>
      <w:r w:rsidRPr="001D07FE">
        <w:rPr>
          <w:rFonts w:ascii="Bookman Old Style" w:hAnsi="Bookman Old Style"/>
          <w:sz w:val="24"/>
          <w:szCs w:val="24"/>
        </w:rPr>
        <w:t xml:space="preserve"> 62, de 29 de agosto de 2022, exceto das empresas optantes do Simples Nacional e dos Microempreendedores Individuais (MEI). </w:t>
      </w:r>
    </w:p>
    <w:p w14:paraId="7D4FE47E" w14:textId="77777777" w:rsidR="00C00A6D" w:rsidRDefault="00C00A6D" w:rsidP="00C00A6D">
      <w:pPr>
        <w:spacing w:after="0" w:line="240" w:lineRule="auto"/>
        <w:jc w:val="both"/>
        <w:rPr>
          <w:rFonts w:ascii="Bookman Old Style" w:hAnsi="Bookman Old Style"/>
          <w:sz w:val="24"/>
          <w:szCs w:val="24"/>
        </w:rPr>
      </w:pPr>
    </w:p>
    <w:p w14:paraId="7CFDB7B2" w14:textId="77777777" w:rsidR="00C00A6D" w:rsidRPr="001D07FE"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CB29FA">
        <w:rPr>
          <w:rFonts w:ascii="Bookman Old Style" w:hAnsi="Bookman Old Style"/>
          <w:sz w:val="24"/>
          <w:szCs w:val="24"/>
        </w:rPr>
        <w:t xml:space="preserve">O pagamento da fatura será sustado se verificada execução defeituosa do </w:t>
      </w:r>
      <w:r>
        <w:rPr>
          <w:rFonts w:ascii="Bookman Old Style" w:hAnsi="Bookman Old Style"/>
          <w:sz w:val="24"/>
          <w:szCs w:val="24"/>
        </w:rPr>
        <w:t>c</w:t>
      </w:r>
      <w:r w:rsidRPr="00CB29FA">
        <w:rPr>
          <w:rFonts w:ascii="Bookman Old Style" w:hAnsi="Bookman Old Style"/>
          <w:sz w:val="24"/>
          <w:szCs w:val="24"/>
        </w:rPr>
        <w:t>ontrato e enquanto persistirem restrições quanto ao fornecimento efetivado, não gerando essa postergação direito à atualização monetária do preço</w:t>
      </w:r>
      <w:r>
        <w:rPr>
          <w:rFonts w:ascii="Bookman Old Style" w:hAnsi="Bookman Old Style"/>
          <w:sz w:val="24"/>
          <w:szCs w:val="24"/>
        </w:rPr>
        <w:t xml:space="preserve"> ou a ônus de mora de qualquer natureza</w:t>
      </w:r>
      <w:r w:rsidRPr="00CB29FA">
        <w:rPr>
          <w:rFonts w:ascii="Bookman Old Style" w:hAnsi="Bookman Old Style"/>
          <w:sz w:val="24"/>
          <w:szCs w:val="24"/>
        </w:rPr>
        <w:t>.</w:t>
      </w:r>
    </w:p>
    <w:p w14:paraId="2C7D26AB" w14:textId="77777777" w:rsidR="00C00A6D" w:rsidRDefault="00C00A6D" w:rsidP="00C00A6D">
      <w:pPr>
        <w:spacing w:after="0" w:line="240" w:lineRule="auto"/>
        <w:jc w:val="both"/>
        <w:rPr>
          <w:rFonts w:ascii="Bookman Old Style" w:hAnsi="Bookman Old Style"/>
          <w:sz w:val="24"/>
          <w:szCs w:val="24"/>
        </w:rPr>
      </w:pPr>
    </w:p>
    <w:p w14:paraId="58414377" w14:textId="77777777" w:rsidR="00C00A6D" w:rsidRPr="00C54F79" w:rsidRDefault="00C00A6D" w:rsidP="00C00A6D">
      <w:pPr>
        <w:spacing w:after="0" w:line="240" w:lineRule="auto"/>
        <w:jc w:val="both"/>
        <w:rPr>
          <w:rFonts w:ascii="Bookman Old Style" w:hAnsi="Bookman Old Style"/>
          <w:b/>
          <w:bCs/>
          <w:sz w:val="24"/>
          <w:szCs w:val="24"/>
        </w:rPr>
      </w:pPr>
      <w:r w:rsidRPr="00C54F79">
        <w:rPr>
          <w:rFonts w:ascii="Bookman Old Style" w:hAnsi="Bookman Old Style"/>
          <w:b/>
          <w:bCs/>
          <w:sz w:val="24"/>
          <w:szCs w:val="24"/>
        </w:rPr>
        <w:t>REAJUSTE</w:t>
      </w:r>
    </w:p>
    <w:p w14:paraId="5AC601CC"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 </w:t>
      </w:r>
      <w:r w:rsidRPr="00C54F79">
        <w:rPr>
          <w:rFonts w:ascii="Bookman Old Style" w:hAnsi="Bookman Old Style"/>
          <w:sz w:val="24"/>
          <w:szCs w:val="24"/>
        </w:rPr>
        <w:t>O preço ofertado será fixo e irreajustável durante a vigência do contrato.</w:t>
      </w:r>
    </w:p>
    <w:p w14:paraId="793FD994" w14:textId="77777777" w:rsidR="00C00A6D" w:rsidRDefault="00C00A6D" w:rsidP="00C00A6D">
      <w:pPr>
        <w:spacing w:after="0" w:line="240" w:lineRule="auto"/>
        <w:jc w:val="both"/>
        <w:rPr>
          <w:rFonts w:ascii="Bookman Old Style" w:hAnsi="Bookman Old Style"/>
          <w:sz w:val="24"/>
          <w:szCs w:val="24"/>
        </w:rPr>
      </w:pPr>
    </w:p>
    <w:p w14:paraId="218B073E"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3D7920">
        <w:rPr>
          <w:rFonts w:ascii="Bookman Old Style" w:hAnsi="Bookman Old Style"/>
          <w:sz w:val="24"/>
          <w:szCs w:val="24"/>
        </w:rPr>
        <w:t xml:space="preserve">Proceder-se-á a alteração do </w:t>
      </w:r>
      <w:r>
        <w:rPr>
          <w:rFonts w:ascii="Bookman Old Style" w:hAnsi="Bookman Old Style"/>
          <w:sz w:val="24"/>
          <w:szCs w:val="24"/>
        </w:rPr>
        <w:t>c</w:t>
      </w:r>
      <w:r w:rsidRPr="003D7920">
        <w:rPr>
          <w:rFonts w:ascii="Bookman Old Style" w:hAnsi="Bookman Old Style"/>
          <w:sz w:val="24"/>
          <w:szCs w:val="24"/>
        </w:rPr>
        <w:t>ontrato, quando couber, observadas as disposições do artigo 65 da Lei Federal n</w:t>
      </w:r>
      <w:r>
        <w:rPr>
          <w:rFonts w:ascii="Bookman Old Style" w:hAnsi="Bookman Old Style"/>
          <w:sz w:val="24"/>
          <w:szCs w:val="24"/>
        </w:rPr>
        <w:t>.</w:t>
      </w:r>
      <w:r w:rsidRPr="003D7920">
        <w:rPr>
          <w:rFonts w:ascii="Bookman Old Style" w:hAnsi="Bookman Old Style"/>
          <w:sz w:val="24"/>
          <w:szCs w:val="24"/>
        </w:rPr>
        <w:t xml:space="preserve"> 8.666</w:t>
      </w:r>
      <w:r>
        <w:rPr>
          <w:rFonts w:ascii="Bookman Old Style" w:hAnsi="Bookman Old Style"/>
          <w:sz w:val="24"/>
          <w:szCs w:val="24"/>
        </w:rPr>
        <w:t>,</w:t>
      </w:r>
      <w:r w:rsidRPr="003D7920">
        <w:rPr>
          <w:rFonts w:ascii="Bookman Old Style" w:hAnsi="Bookman Old Style"/>
          <w:sz w:val="24"/>
          <w:szCs w:val="24"/>
        </w:rPr>
        <w:t xml:space="preserve"> de 21 de junho de 1993</w:t>
      </w:r>
      <w:r>
        <w:rPr>
          <w:rFonts w:ascii="Bookman Old Style" w:hAnsi="Bookman Old Style"/>
          <w:sz w:val="24"/>
          <w:szCs w:val="24"/>
        </w:rPr>
        <w:t>,</w:t>
      </w:r>
      <w:r w:rsidRPr="003D7920">
        <w:rPr>
          <w:rFonts w:ascii="Bookman Old Style" w:hAnsi="Bookman Old Style"/>
          <w:sz w:val="24"/>
          <w:szCs w:val="24"/>
        </w:rPr>
        <w:t xml:space="preserve"> e modificações ulteriores.</w:t>
      </w:r>
    </w:p>
    <w:p w14:paraId="6DA18E64" w14:textId="77777777" w:rsidR="00C00A6D" w:rsidRDefault="00C00A6D" w:rsidP="00C00A6D">
      <w:pPr>
        <w:spacing w:after="0" w:line="240" w:lineRule="auto"/>
        <w:jc w:val="both"/>
        <w:rPr>
          <w:rFonts w:ascii="Bookman Old Style" w:hAnsi="Bookman Old Style"/>
          <w:sz w:val="24"/>
          <w:szCs w:val="24"/>
        </w:rPr>
      </w:pPr>
    </w:p>
    <w:p w14:paraId="69E08D5C"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III. </w:t>
      </w:r>
      <w:r w:rsidRPr="004D6EC0">
        <w:rPr>
          <w:rFonts w:ascii="Bookman Old Style" w:hAnsi="Bookman Old Style"/>
          <w:sz w:val="24"/>
          <w:szCs w:val="24"/>
        </w:rPr>
        <w:t xml:space="preserve">O contrato poderá ser alterado unilateralmente pelo acordo entre as partes, ficando a </w:t>
      </w:r>
      <w:r>
        <w:rPr>
          <w:rFonts w:ascii="Bookman Old Style" w:hAnsi="Bookman Old Style"/>
          <w:sz w:val="24"/>
          <w:szCs w:val="24"/>
        </w:rPr>
        <w:t>empresa contratada</w:t>
      </w:r>
      <w:r w:rsidRPr="004D6EC0">
        <w:rPr>
          <w:rFonts w:ascii="Bookman Old Style" w:hAnsi="Bookman Old Style"/>
          <w:sz w:val="24"/>
          <w:szCs w:val="24"/>
        </w:rPr>
        <w:t xml:space="preserve"> obrigada a aceitar</w:t>
      </w:r>
      <w:r>
        <w:rPr>
          <w:rFonts w:ascii="Bookman Old Style" w:hAnsi="Bookman Old Style"/>
          <w:sz w:val="24"/>
          <w:szCs w:val="24"/>
        </w:rPr>
        <w:t>,</w:t>
      </w:r>
      <w:r w:rsidRPr="004D6EC0">
        <w:rPr>
          <w:rFonts w:ascii="Bookman Old Style" w:hAnsi="Bookman Old Style"/>
          <w:sz w:val="24"/>
          <w:szCs w:val="24"/>
        </w:rPr>
        <w:t xml:space="preserve"> nas mesmas condições contratua</w:t>
      </w:r>
      <w:r>
        <w:rPr>
          <w:rFonts w:ascii="Bookman Old Style" w:hAnsi="Bookman Old Style"/>
          <w:sz w:val="24"/>
          <w:szCs w:val="24"/>
        </w:rPr>
        <w:t>is</w:t>
      </w:r>
      <w:r w:rsidRPr="004D6EC0">
        <w:rPr>
          <w:rFonts w:ascii="Bookman Old Style" w:hAnsi="Bookman Old Style"/>
          <w:sz w:val="24"/>
          <w:szCs w:val="24"/>
        </w:rPr>
        <w:t>, os acréscimos ou supressões que se fizerem necessári</w:t>
      </w:r>
      <w:r>
        <w:rPr>
          <w:rFonts w:ascii="Bookman Old Style" w:hAnsi="Bookman Old Style"/>
          <w:sz w:val="24"/>
          <w:szCs w:val="24"/>
        </w:rPr>
        <w:t>a</w:t>
      </w:r>
      <w:r w:rsidRPr="004D6EC0">
        <w:rPr>
          <w:rFonts w:ascii="Bookman Old Style" w:hAnsi="Bookman Old Style"/>
          <w:sz w:val="24"/>
          <w:szCs w:val="24"/>
        </w:rPr>
        <w:t>s no objeto do contrato, até 25% (vinte e cinco por cento) do valor inicial atualizado do contrato.</w:t>
      </w:r>
    </w:p>
    <w:p w14:paraId="669BE626" w14:textId="77777777" w:rsidR="00C00A6D" w:rsidRPr="004D6EC0" w:rsidRDefault="00C00A6D" w:rsidP="00C00A6D">
      <w:pPr>
        <w:spacing w:after="0" w:line="240" w:lineRule="auto"/>
        <w:jc w:val="both"/>
        <w:rPr>
          <w:rFonts w:ascii="Bookman Old Style" w:hAnsi="Bookman Old Style"/>
          <w:sz w:val="24"/>
          <w:szCs w:val="24"/>
        </w:rPr>
      </w:pPr>
    </w:p>
    <w:p w14:paraId="05D936F2" w14:textId="77777777" w:rsidR="00C00A6D"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4D6EC0">
        <w:rPr>
          <w:rFonts w:ascii="Bookman Old Style" w:hAnsi="Bookman Old Style"/>
          <w:sz w:val="24"/>
          <w:szCs w:val="24"/>
        </w:rPr>
        <w:t>Quaisquer tributos ou encargos legais criados, alterados ou extintos, bem como a superveniência de dispositivos legais, quando ocorridas após a data da apresentação da proposta, de comprovada repercussão nos preços contratados, implicarão a revisão destes para mais ou para menos conforme o caso.</w:t>
      </w:r>
    </w:p>
    <w:p w14:paraId="791D8E0B" w14:textId="77777777" w:rsidR="00C00A6D" w:rsidRPr="004D6EC0" w:rsidRDefault="00C00A6D" w:rsidP="00C00A6D">
      <w:pPr>
        <w:spacing w:after="0" w:line="240" w:lineRule="auto"/>
        <w:jc w:val="both"/>
        <w:rPr>
          <w:rFonts w:ascii="Bookman Old Style" w:hAnsi="Bookman Old Style"/>
          <w:sz w:val="24"/>
          <w:szCs w:val="24"/>
        </w:rPr>
      </w:pPr>
      <w:r w:rsidRPr="004D6EC0">
        <w:rPr>
          <w:rFonts w:ascii="Bookman Old Style" w:hAnsi="Bookman Old Style"/>
          <w:sz w:val="24"/>
          <w:szCs w:val="24"/>
        </w:rPr>
        <w:t xml:space="preserve">  </w:t>
      </w:r>
    </w:p>
    <w:p w14:paraId="7DDF3BAC" w14:textId="77777777" w:rsidR="00C00A6D" w:rsidRPr="0072674C"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4D6EC0">
        <w:rPr>
          <w:rFonts w:ascii="Bookman Old Style" w:hAnsi="Bookman Old Style"/>
          <w:sz w:val="24"/>
          <w:szCs w:val="24"/>
        </w:rPr>
        <w:t>O contrato poder</w:t>
      </w:r>
      <w:r>
        <w:rPr>
          <w:rFonts w:ascii="Bookman Old Style" w:hAnsi="Bookman Old Style"/>
          <w:sz w:val="24"/>
          <w:szCs w:val="24"/>
        </w:rPr>
        <w:t>á</w:t>
      </w:r>
      <w:r w:rsidRPr="004D6EC0">
        <w:rPr>
          <w:rFonts w:ascii="Bookman Old Style" w:hAnsi="Bookman Old Style"/>
          <w:sz w:val="24"/>
          <w:szCs w:val="24"/>
        </w:rPr>
        <w:t xml:space="preserve"> ser aditado ou rescindido conforme o interesse da administração de acordo com o que diz a </w:t>
      </w:r>
      <w:r>
        <w:rPr>
          <w:rFonts w:ascii="Bookman Old Style" w:hAnsi="Bookman Old Style"/>
          <w:sz w:val="24"/>
          <w:szCs w:val="24"/>
        </w:rPr>
        <w:t>L</w:t>
      </w:r>
      <w:r w:rsidRPr="004D6EC0">
        <w:rPr>
          <w:rFonts w:ascii="Bookman Old Style" w:hAnsi="Bookman Old Style"/>
          <w:sz w:val="24"/>
          <w:szCs w:val="24"/>
        </w:rPr>
        <w:t>ei n</w:t>
      </w:r>
      <w:r>
        <w:rPr>
          <w:rFonts w:ascii="Bookman Old Style" w:hAnsi="Bookman Old Style"/>
          <w:sz w:val="24"/>
          <w:szCs w:val="24"/>
        </w:rPr>
        <w:t>.</w:t>
      </w:r>
      <w:r w:rsidRPr="004D6EC0">
        <w:rPr>
          <w:rFonts w:ascii="Bookman Old Style" w:hAnsi="Bookman Old Style"/>
          <w:sz w:val="24"/>
          <w:szCs w:val="24"/>
        </w:rPr>
        <w:t xml:space="preserve"> 8</w:t>
      </w:r>
      <w:r>
        <w:rPr>
          <w:rFonts w:ascii="Bookman Old Style" w:hAnsi="Bookman Old Style"/>
          <w:sz w:val="24"/>
          <w:szCs w:val="24"/>
        </w:rPr>
        <w:t>.</w:t>
      </w:r>
      <w:r w:rsidRPr="004D6EC0">
        <w:rPr>
          <w:rFonts w:ascii="Bookman Old Style" w:hAnsi="Bookman Old Style"/>
          <w:sz w:val="24"/>
          <w:szCs w:val="24"/>
        </w:rPr>
        <w:t xml:space="preserve">666/93 e suas alterações posteriores. </w:t>
      </w:r>
    </w:p>
    <w:p w14:paraId="7801231A" w14:textId="77777777" w:rsidR="00C00A6D" w:rsidRPr="0072674C" w:rsidRDefault="00C00A6D" w:rsidP="00C00A6D">
      <w:pPr>
        <w:spacing w:after="0" w:line="240" w:lineRule="auto"/>
        <w:jc w:val="both"/>
        <w:rPr>
          <w:rFonts w:ascii="Bookman Old Style" w:hAnsi="Bookman Old Style"/>
          <w:sz w:val="24"/>
          <w:szCs w:val="24"/>
        </w:rPr>
      </w:pPr>
    </w:p>
    <w:p w14:paraId="5EAC92C1"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OBRIGAÇÕES DA CONTRATADA E DA CONTRATANTE</w:t>
      </w:r>
    </w:p>
    <w:p w14:paraId="1D86EF20" w14:textId="2D014A9F" w:rsidR="00C00A6D" w:rsidRDefault="00C00A6D" w:rsidP="00C00A6D">
      <w:pPr>
        <w:spacing w:after="0" w:line="240" w:lineRule="auto"/>
        <w:jc w:val="both"/>
        <w:rPr>
          <w:rFonts w:ascii="Bookman Old Style" w:hAnsi="Bookman Old Style"/>
          <w:bCs/>
          <w:sz w:val="24"/>
          <w:szCs w:val="24"/>
        </w:rPr>
      </w:pPr>
      <w:r w:rsidRPr="0072674C">
        <w:rPr>
          <w:rFonts w:ascii="Bookman Old Style" w:hAnsi="Bookman Old Style"/>
          <w:sz w:val="24"/>
          <w:szCs w:val="24"/>
        </w:rPr>
        <w:lastRenderedPageBreak/>
        <w:t xml:space="preserve">I. A empresa contratada deverá: </w:t>
      </w:r>
      <w:bookmarkStart w:id="9" w:name="_Hlk134088356"/>
      <w:r>
        <w:rPr>
          <w:rFonts w:ascii="Bookman Old Style" w:hAnsi="Bookman Old Style"/>
          <w:b/>
          <w:bCs/>
          <w:sz w:val="24"/>
          <w:szCs w:val="24"/>
        </w:rPr>
        <w:t xml:space="preserve">a) </w:t>
      </w:r>
      <w:r>
        <w:rPr>
          <w:rFonts w:ascii="Bookman Old Style" w:hAnsi="Bookman Old Style"/>
          <w:sz w:val="24"/>
          <w:szCs w:val="24"/>
        </w:rPr>
        <w:t xml:space="preserve">realizar a apresentação artística contratada, com todos os seus integrantes, garantindo a qualidade do espetáculo, no dia e local estabelecidos; </w:t>
      </w:r>
      <w:r w:rsidRPr="00882807">
        <w:rPr>
          <w:rFonts w:ascii="Bookman Old Style" w:hAnsi="Bookman Old Style"/>
          <w:b/>
          <w:bCs/>
          <w:sz w:val="24"/>
          <w:szCs w:val="24"/>
        </w:rPr>
        <w:t>b)</w:t>
      </w:r>
      <w:r>
        <w:rPr>
          <w:rFonts w:ascii="Bookman Old Style" w:hAnsi="Bookman Old Style"/>
          <w:sz w:val="24"/>
          <w:szCs w:val="24"/>
        </w:rPr>
        <w:t xml:space="preserve"> respeitar, quando da execução do objeto contratado, as normas pré-estabelecidas pela Administração Pública contratante e pela legislação aplicável, inclusive no que diz respeito à segurança do trabalho; </w:t>
      </w:r>
      <w:r w:rsidRPr="00882807">
        <w:rPr>
          <w:rFonts w:ascii="Bookman Old Style" w:hAnsi="Bookman Old Style"/>
          <w:b/>
          <w:bCs/>
          <w:sz w:val="24"/>
          <w:szCs w:val="24"/>
        </w:rPr>
        <w:t>c)</w:t>
      </w:r>
      <w:r>
        <w:rPr>
          <w:rFonts w:ascii="Bookman Old Style" w:hAnsi="Bookman Old Style"/>
          <w:sz w:val="24"/>
          <w:szCs w:val="24"/>
        </w:rPr>
        <w:t xml:space="preserve"> responsabilizar-se pelas despesas necessárias à execução do serviço, inclusive transporte, deslocamento, hospedagem e alimentação, sem prejuízo das obrigações civis, previdenciárias, trabalhistas e tributárias referentes aos seus empregados designados para a realização do serviço contratado; </w:t>
      </w:r>
      <w:r w:rsidR="00C142B8">
        <w:rPr>
          <w:rFonts w:ascii="Bookman Old Style" w:hAnsi="Bookman Old Style"/>
          <w:b/>
          <w:bCs/>
          <w:sz w:val="24"/>
          <w:szCs w:val="24"/>
        </w:rPr>
        <w:t>d</w:t>
      </w:r>
      <w:r w:rsidRPr="00882807">
        <w:rPr>
          <w:rFonts w:ascii="Bookman Old Style" w:hAnsi="Bookman Old Style"/>
          <w:b/>
          <w:bCs/>
          <w:sz w:val="24"/>
          <w:szCs w:val="24"/>
        </w:rPr>
        <w:t>)</w:t>
      </w:r>
      <w:r>
        <w:rPr>
          <w:rFonts w:ascii="Bookman Old Style" w:hAnsi="Bookman Old Style"/>
          <w:sz w:val="24"/>
          <w:szCs w:val="24"/>
        </w:rPr>
        <w:t xml:space="preserve"> dispor de estrutura, inclusive sonorização, iluminação e palco, nas dimensões e especificações exigidas para a apresentação artística, sua performance e segurança; </w:t>
      </w:r>
      <w:r w:rsidR="00C142B8">
        <w:rPr>
          <w:rFonts w:ascii="Bookman Old Style" w:hAnsi="Bookman Old Style"/>
          <w:b/>
          <w:bCs/>
          <w:sz w:val="24"/>
          <w:szCs w:val="24"/>
        </w:rPr>
        <w:t>e</w:t>
      </w:r>
      <w:r w:rsidRPr="00882807">
        <w:rPr>
          <w:rFonts w:ascii="Bookman Old Style" w:hAnsi="Bookman Old Style"/>
          <w:b/>
          <w:bCs/>
          <w:sz w:val="24"/>
          <w:szCs w:val="24"/>
        </w:rPr>
        <w:t>)</w:t>
      </w:r>
      <w:r>
        <w:rPr>
          <w:rFonts w:ascii="Bookman Old Style" w:hAnsi="Bookman Old Style"/>
          <w:sz w:val="24"/>
          <w:szCs w:val="24"/>
        </w:rPr>
        <w:t xml:space="preserve"> responsabilizar-se por danos causados à </w:t>
      </w:r>
      <w:r w:rsidR="00C142B8">
        <w:rPr>
          <w:rFonts w:ascii="Bookman Old Style" w:hAnsi="Bookman Old Style"/>
          <w:sz w:val="24"/>
          <w:szCs w:val="24"/>
        </w:rPr>
        <w:t>A</w:t>
      </w:r>
      <w:r>
        <w:rPr>
          <w:rFonts w:ascii="Bookman Old Style" w:hAnsi="Bookman Old Style"/>
          <w:sz w:val="24"/>
          <w:szCs w:val="24"/>
        </w:rPr>
        <w:t xml:space="preserve">dministração ou a terceiros, decorrentes de sua culpa ou dolo na prestação dos serviços; </w:t>
      </w:r>
      <w:r w:rsidR="00C142B8">
        <w:rPr>
          <w:rFonts w:ascii="Bookman Old Style" w:hAnsi="Bookman Old Style"/>
          <w:b/>
          <w:bCs/>
          <w:sz w:val="24"/>
          <w:szCs w:val="24"/>
        </w:rPr>
        <w:t>f</w:t>
      </w:r>
      <w:r w:rsidRPr="00882807">
        <w:rPr>
          <w:rFonts w:ascii="Bookman Old Style" w:hAnsi="Bookman Old Style"/>
          <w:b/>
          <w:bCs/>
          <w:sz w:val="24"/>
          <w:szCs w:val="24"/>
        </w:rPr>
        <w:t>)</w:t>
      </w:r>
      <w:r>
        <w:rPr>
          <w:rFonts w:ascii="Bookman Old Style" w:hAnsi="Bookman Old Style"/>
          <w:sz w:val="24"/>
          <w:szCs w:val="24"/>
        </w:rPr>
        <w:t xml:space="preserve"> responder pelos atos e omissões de seus prepostos, contratados e demais pessoas envolvidas na programação do evento; </w:t>
      </w:r>
      <w:r w:rsidR="00C142B8" w:rsidRPr="00C142B8">
        <w:rPr>
          <w:rFonts w:ascii="Bookman Old Style" w:hAnsi="Bookman Old Style"/>
          <w:b/>
          <w:bCs/>
          <w:sz w:val="24"/>
          <w:szCs w:val="24"/>
        </w:rPr>
        <w:t>g</w:t>
      </w:r>
      <w:r w:rsidRPr="00C142B8">
        <w:rPr>
          <w:rFonts w:ascii="Bookman Old Style" w:hAnsi="Bookman Old Style"/>
          <w:b/>
          <w:bCs/>
          <w:sz w:val="24"/>
          <w:szCs w:val="24"/>
        </w:rPr>
        <w:t>)</w:t>
      </w:r>
      <w:r>
        <w:rPr>
          <w:rFonts w:ascii="Bookman Old Style" w:hAnsi="Bookman Old Style"/>
          <w:sz w:val="24"/>
          <w:szCs w:val="24"/>
        </w:rPr>
        <w:t xml:space="preserve"> </w:t>
      </w:r>
      <w:bookmarkEnd w:id="9"/>
      <w:r w:rsidRPr="00336F4E">
        <w:rPr>
          <w:rFonts w:ascii="Bookman Old Style" w:hAnsi="Bookman Old Style"/>
          <w:bCs/>
          <w:sz w:val="24"/>
          <w:szCs w:val="24"/>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r>
        <w:rPr>
          <w:rFonts w:ascii="Bookman Old Style" w:hAnsi="Bookman Old Style"/>
          <w:bCs/>
          <w:sz w:val="24"/>
          <w:szCs w:val="24"/>
        </w:rPr>
        <w:t xml:space="preserve">; </w:t>
      </w:r>
      <w:r w:rsidR="00C142B8" w:rsidRPr="00C142B8">
        <w:rPr>
          <w:rFonts w:ascii="Bookman Old Style" w:hAnsi="Bookman Old Style"/>
          <w:b/>
          <w:sz w:val="24"/>
          <w:szCs w:val="24"/>
        </w:rPr>
        <w:t>h</w:t>
      </w:r>
      <w:r w:rsidRPr="00336F4E">
        <w:rPr>
          <w:rFonts w:ascii="Bookman Old Style" w:hAnsi="Bookman Old Style"/>
          <w:b/>
          <w:sz w:val="24"/>
          <w:szCs w:val="24"/>
        </w:rPr>
        <w:t>)</w:t>
      </w:r>
      <w:r>
        <w:rPr>
          <w:rFonts w:ascii="Bookman Old Style" w:hAnsi="Bookman Old Style"/>
          <w:bCs/>
          <w:sz w:val="24"/>
          <w:szCs w:val="24"/>
        </w:rPr>
        <w:t xml:space="preserve"> respeitar e cumprir as obrigações convencionadas no instrumento contratual, colaborando em tudo que se fizer necessário para que a Administração Pública contratante alcance os objetivos propostos com o evento programado.</w:t>
      </w:r>
    </w:p>
    <w:p w14:paraId="5C905F83" w14:textId="77777777" w:rsidR="00C00A6D" w:rsidRDefault="00C00A6D" w:rsidP="00C00A6D">
      <w:pPr>
        <w:spacing w:after="0" w:line="240" w:lineRule="auto"/>
        <w:jc w:val="both"/>
        <w:rPr>
          <w:rFonts w:ascii="Bookman Old Style" w:hAnsi="Bookman Old Style"/>
          <w:sz w:val="24"/>
          <w:szCs w:val="24"/>
        </w:rPr>
      </w:pPr>
      <w:bookmarkStart w:id="10" w:name="_Hlk134088430"/>
    </w:p>
    <w:p w14:paraId="29AD09F8"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 A Administração Pública, enquanto contratante, deverá: </w:t>
      </w:r>
      <w:r w:rsidRPr="0072674C">
        <w:rPr>
          <w:rFonts w:ascii="Bookman Old Style" w:hAnsi="Bookman Old Style"/>
          <w:b/>
          <w:bCs/>
          <w:sz w:val="24"/>
          <w:szCs w:val="24"/>
        </w:rPr>
        <w:t>a)</w:t>
      </w:r>
      <w:r w:rsidRPr="0072674C">
        <w:rPr>
          <w:rFonts w:ascii="Bookman Old Style" w:hAnsi="Bookman Old Style"/>
          <w:sz w:val="24"/>
          <w:szCs w:val="24"/>
        </w:rPr>
        <w:t xml:space="preserve"> informar o prazo, o local e o horário, se for caso, para execução do objeto; </w:t>
      </w:r>
      <w:r w:rsidRPr="0072674C">
        <w:rPr>
          <w:rFonts w:ascii="Bookman Old Style" w:hAnsi="Bookman Old Style"/>
          <w:b/>
          <w:bCs/>
          <w:sz w:val="24"/>
          <w:szCs w:val="24"/>
        </w:rPr>
        <w:t>b)</w:t>
      </w:r>
      <w:r w:rsidRPr="0072674C">
        <w:rPr>
          <w:rFonts w:ascii="Bookman Old Style" w:hAnsi="Bookman Old Style"/>
          <w:sz w:val="24"/>
          <w:szCs w:val="24"/>
        </w:rPr>
        <w:t xml:space="preserve"> efetuar o pagamento da contratada nos prazos mencionados no presente termo de referência e no contrato; </w:t>
      </w:r>
      <w:r w:rsidRPr="001B2BE8">
        <w:rPr>
          <w:rFonts w:ascii="Bookman Old Style" w:hAnsi="Bookman Old Style"/>
          <w:b/>
          <w:bCs/>
          <w:sz w:val="24"/>
          <w:szCs w:val="24"/>
        </w:rPr>
        <w:t>c</w:t>
      </w:r>
      <w:r w:rsidRPr="0072674C">
        <w:rPr>
          <w:rFonts w:ascii="Bookman Old Style" w:hAnsi="Bookman Old Style"/>
          <w:b/>
          <w:bCs/>
          <w:sz w:val="24"/>
          <w:szCs w:val="24"/>
        </w:rPr>
        <w:t>)</w:t>
      </w:r>
      <w:r w:rsidRPr="0072674C">
        <w:rPr>
          <w:rFonts w:ascii="Bookman Old Style" w:hAnsi="Bookman Old Style"/>
          <w:sz w:val="24"/>
          <w:szCs w:val="24"/>
        </w:rPr>
        <w:t xml:space="preserve"> fiscalizar a execução correta do serviço contratado; </w:t>
      </w:r>
      <w:r w:rsidRPr="0072674C">
        <w:rPr>
          <w:rFonts w:ascii="Bookman Old Style" w:hAnsi="Bookman Old Style"/>
          <w:b/>
          <w:bCs/>
          <w:sz w:val="24"/>
          <w:szCs w:val="24"/>
        </w:rPr>
        <w:t>d)</w:t>
      </w:r>
      <w:r w:rsidRPr="0072674C">
        <w:rPr>
          <w:rFonts w:ascii="Bookman Old Style" w:hAnsi="Bookman Old Style"/>
          <w:sz w:val="24"/>
          <w:szCs w:val="24"/>
        </w:rPr>
        <w:t xml:space="preserve"> permitir o acesso da</w:t>
      </w:r>
      <w:r>
        <w:rPr>
          <w:rFonts w:ascii="Bookman Old Style" w:hAnsi="Bookman Old Style"/>
          <w:sz w:val="24"/>
          <w:szCs w:val="24"/>
        </w:rPr>
        <w:t xml:space="preserve"> </w:t>
      </w:r>
      <w:r w:rsidRPr="0072674C">
        <w:rPr>
          <w:rFonts w:ascii="Bookman Old Style" w:hAnsi="Bookman Old Style"/>
          <w:sz w:val="24"/>
          <w:szCs w:val="24"/>
        </w:rPr>
        <w:t>contratada às dependências da Administração Pública para tratar de assuntos pertinentes aos serviços contratados</w:t>
      </w:r>
      <w:r>
        <w:rPr>
          <w:rFonts w:ascii="Bookman Old Style" w:hAnsi="Bookman Old Style"/>
          <w:sz w:val="24"/>
          <w:szCs w:val="24"/>
        </w:rPr>
        <w:t xml:space="preserve">; </w:t>
      </w:r>
      <w:r w:rsidRPr="00336F4E">
        <w:rPr>
          <w:rFonts w:ascii="Bookman Old Style" w:hAnsi="Bookman Old Style"/>
          <w:b/>
          <w:bCs/>
          <w:sz w:val="24"/>
          <w:szCs w:val="24"/>
        </w:rPr>
        <w:t>e)</w:t>
      </w:r>
      <w:r>
        <w:rPr>
          <w:rFonts w:ascii="Bookman Old Style" w:hAnsi="Bookman Old Style"/>
          <w:sz w:val="24"/>
          <w:szCs w:val="24"/>
        </w:rPr>
        <w:t xml:space="preserve"> responsabilizar-se pela obtenção dos alvarás e autorizações para a realização do evento; </w:t>
      </w:r>
      <w:r w:rsidRPr="00336F4E">
        <w:rPr>
          <w:rFonts w:ascii="Bookman Old Style" w:hAnsi="Bookman Old Style"/>
          <w:b/>
          <w:bCs/>
          <w:sz w:val="24"/>
          <w:szCs w:val="24"/>
        </w:rPr>
        <w:t>f)</w:t>
      </w:r>
      <w:r>
        <w:rPr>
          <w:rFonts w:ascii="Bookman Old Style" w:hAnsi="Bookman Old Style"/>
          <w:sz w:val="24"/>
          <w:szCs w:val="24"/>
        </w:rPr>
        <w:t xml:space="preserve"> indicar e disponibilizar área livre e segura para montagem das estruturas, disponibilizando pontos de energia elétrica com capacidade compatível; </w:t>
      </w:r>
      <w:r w:rsidRPr="006C62AA">
        <w:rPr>
          <w:rFonts w:ascii="Bookman Old Style" w:hAnsi="Bookman Old Style"/>
          <w:b/>
          <w:bCs/>
          <w:sz w:val="24"/>
          <w:szCs w:val="24"/>
        </w:rPr>
        <w:t>g)</w:t>
      </w:r>
      <w:r>
        <w:rPr>
          <w:rFonts w:ascii="Bookman Old Style" w:hAnsi="Bookman Old Style"/>
          <w:sz w:val="24"/>
          <w:szCs w:val="24"/>
        </w:rPr>
        <w:t xml:space="preserve"> providenciar equipe de segurança com efetivo necessário ao evento.</w:t>
      </w:r>
      <w:r w:rsidRPr="0072674C">
        <w:rPr>
          <w:rFonts w:ascii="Bookman Old Style" w:hAnsi="Bookman Old Style"/>
          <w:sz w:val="24"/>
          <w:szCs w:val="24"/>
        </w:rPr>
        <w:t xml:space="preserve"> </w:t>
      </w:r>
    </w:p>
    <w:p w14:paraId="6E643FB7" w14:textId="77777777" w:rsidR="00C00A6D" w:rsidRPr="0072674C" w:rsidRDefault="00C00A6D" w:rsidP="00C00A6D">
      <w:pPr>
        <w:spacing w:after="0" w:line="240" w:lineRule="auto"/>
        <w:jc w:val="both"/>
        <w:rPr>
          <w:rFonts w:ascii="Bookman Old Style" w:hAnsi="Bookman Old Style"/>
          <w:sz w:val="24"/>
          <w:szCs w:val="24"/>
        </w:rPr>
      </w:pPr>
    </w:p>
    <w:p w14:paraId="16ED3A68"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INEXECUÇÃO E RESCISÃO</w:t>
      </w:r>
    </w:p>
    <w:p w14:paraId="25E6630D" w14:textId="77777777" w:rsidR="00C00A6D" w:rsidRDefault="00C00A6D" w:rsidP="00C00A6D">
      <w:pPr>
        <w:spacing w:after="0" w:line="240" w:lineRule="auto"/>
        <w:jc w:val="both"/>
        <w:rPr>
          <w:rFonts w:ascii="Bookman Old Style" w:hAnsi="Bookman Old Style" w:cs="Times New Roman"/>
          <w:sz w:val="24"/>
          <w:szCs w:val="24"/>
        </w:rPr>
      </w:pPr>
      <w:bookmarkStart w:id="11" w:name="_Hlk134100412"/>
      <w:r w:rsidRPr="0072674C">
        <w:rPr>
          <w:rFonts w:ascii="Bookman Old Style" w:hAnsi="Bookman Old Style"/>
          <w:sz w:val="24"/>
          <w:szCs w:val="24"/>
        </w:rPr>
        <w:t xml:space="preserve">I. </w:t>
      </w:r>
      <w:r w:rsidRPr="0072674C">
        <w:rPr>
          <w:rFonts w:ascii="Bookman Old Style" w:hAnsi="Bookman Old Style" w:cs="Times New Roman"/>
          <w:sz w:val="24"/>
          <w:szCs w:val="24"/>
        </w:rPr>
        <w:t xml:space="preserve">A inexecução e a rescisão serão reguladas pelos </w:t>
      </w:r>
      <w:proofErr w:type="spellStart"/>
      <w:r w:rsidRPr="0072674C">
        <w:rPr>
          <w:rFonts w:ascii="Bookman Old Style" w:hAnsi="Bookman Old Style" w:cs="Times New Roman"/>
          <w:sz w:val="24"/>
          <w:szCs w:val="24"/>
        </w:rPr>
        <w:t>arts</w:t>
      </w:r>
      <w:proofErr w:type="spellEnd"/>
      <w:r w:rsidRPr="0072674C">
        <w:rPr>
          <w:rFonts w:ascii="Bookman Old Style" w:hAnsi="Bookman Old Style" w:cs="Times New Roman"/>
          <w:sz w:val="24"/>
          <w:szCs w:val="24"/>
        </w:rPr>
        <w:t>. 58 e 77 a 80 da Lei n. 8.666/93.</w:t>
      </w:r>
    </w:p>
    <w:p w14:paraId="1272B734" w14:textId="77777777" w:rsidR="00C00A6D" w:rsidRPr="0072674C" w:rsidRDefault="00C00A6D" w:rsidP="00C00A6D">
      <w:pPr>
        <w:spacing w:after="0" w:line="240" w:lineRule="auto"/>
        <w:jc w:val="both"/>
        <w:rPr>
          <w:rFonts w:ascii="Bookman Old Style" w:hAnsi="Bookman Old Style" w:cs="Times New Roman"/>
          <w:sz w:val="24"/>
          <w:szCs w:val="24"/>
        </w:rPr>
      </w:pPr>
    </w:p>
    <w:p w14:paraId="55EAF252" w14:textId="77777777" w:rsidR="00C00A6D" w:rsidRPr="0059565C" w:rsidRDefault="00C00A6D" w:rsidP="00C00A6D">
      <w:pPr>
        <w:spacing w:after="0" w:line="240" w:lineRule="auto"/>
        <w:jc w:val="both"/>
        <w:rPr>
          <w:rFonts w:ascii="Bookman Old Style" w:hAnsi="Bookman Old Style" w:cs="Times New Roman"/>
          <w:sz w:val="24"/>
          <w:szCs w:val="24"/>
        </w:rPr>
      </w:pPr>
      <w:r w:rsidRPr="0072674C">
        <w:rPr>
          <w:rFonts w:ascii="Bookman Old Style" w:hAnsi="Bookman Old Style" w:cs="Times New Roman"/>
          <w:sz w:val="24"/>
          <w:szCs w:val="24"/>
        </w:rPr>
        <w:t xml:space="preserve">II. O contrato poderá ser rescindido por ato unilateral da Administração Pública contratante, mediante prévia notificação, caso ocorra qualquer </w:t>
      </w:r>
      <w:r w:rsidRPr="0072674C">
        <w:rPr>
          <w:rFonts w:ascii="Bookman Old Style" w:hAnsi="Bookman Old Style" w:cs="Times New Roman"/>
          <w:sz w:val="24"/>
          <w:szCs w:val="24"/>
        </w:rPr>
        <w:lastRenderedPageBreak/>
        <w:t>uma das hipóteses previstas nos incisos I a XII e XVII do art. 78 da Lei n. 8.666/93</w:t>
      </w:r>
      <w:r>
        <w:rPr>
          <w:rFonts w:ascii="Bookman Old Style" w:hAnsi="Bookman Old Style" w:cs="Times New Roman"/>
          <w:sz w:val="24"/>
          <w:szCs w:val="24"/>
        </w:rPr>
        <w:t>, notadamente quando</w:t>
      </w:r>
      <w:r w:rsidRPr="0059565C">
        <w:rPr>
          <w:rFonts w:ascii="Bookman Old Style" w:hAnsi="Bookman Old Style" w:cs="Times New Roman"/>
          <w:sz w:val="24"/>
          <w:szCs w:val="24"/>
        </w:rPr>
        <w:t xml:space="preserve"> se verificar um ou mais dos motivos abaixo, ensejados pela </w:t>
      </w:r>
      <w:r>
        <w:rPr>
          <w:rFonts w:ascii="Bookman Old Style" w:hAnsi="Bookman Old Style" w:cs="Times New Roman"/>
          <w:sz w:val="24"/>
          <w:szCs w:val="24"/>
        </w:rPr>
        <w:t>empresa</w:t>
      </w:r>
      <w:r w:rsidRPr="0059565C">
        <w:rPr>
          <w:rFonts w:ascii="Bookman Old Style" w:hAnsi="Bookman Old Style" w:cs="Times New Roman"/>
          <w:sz w:val="24"/>
          <w:szCs w:val="24"/>
        </w:rPr>
        <w:t xml:space="preserve"> contratada: </w:t>
      </w:r>
      <w:r w:rsidRPr="0059565C">
        <w:rPr>
          <w:rFonts w:ascii="Bookman Old Style" w:hAnsi="Bookman Old Style" w:cs="Times New Roman"/>
          <w:b/>
          <w:bCs/>
          <w:sz w:val="24"/>
          <w:szCs w:val="24"/>
        </w:rPr>
        <w:t>a)</w:t>
      </w:r>
      <w:r w:rsidRPr="0059565C">
        <w:rPr>
          <w:rFonts w:ascii="Bookman Old Style" w:hAnsi="Bookman Old Style" w:cs="Times New Roman"/>
          <w:sz w:val="24"/>
          <w:szCs w:val="24"/>
        </w:rPr>
        <w:t xml:space="preserve"> não cumprimento ou cumprimento irregular de cláusulas contratuais, especificações e prazos; </w:t>
      </w:r>
      <w:r w:rsidRPr="0059565C">
        <w:rPr>
          <w:rFonts w:ascii="Bookman Old Style" w:hAnsi="Bookman Old Style" w:cs="Times New Roman"/>
          <w:b/>
          <w:bCs/>
          <w:sz w:val="24"/>
          <w:szCs w:val="24"/>
        </w:rPr>
        <w:t>b)</w:t>
      </w:r>
      <w:r w:rsidRPr="0059565C">
        <w:rPr>
          <w:rFonts w:ascii="Bookman Old Style" w:hAnsi="Bookman Old Style" w:cs="Times New Roman"/>
          <w:sz w:val="24"/>
          <w:szCs w:val="24"/>
        </w:rPr>
        <w:t xml:space="preserve"> lentidão no cumprimento do </w:t>
      </w:r>
      <w:r>
        <w:rPr>
          <w:rFonts w:ascii="Bookman Old Style" w:hAnsi="Bookman Old Style" w:cs="Times New Roman"/>
          <w:sz w:val="24"/>
          <w:szCs w:val="24"/>
        </w:rPr>
        <w:t>objeto</w:t>
      </w:r>
      <w:r w:rsidRPr="0059565C">
        <w:rPr>
          <w:rFonts w:ascii="Bookman Old Style" w:hAnsi="Bookman Old Style" w:cs="Times New Roman"/>
          <w:sz w:val="24"/>
          <w:szCs w:val="24"/>
        </w:rPr>
        <w:t xml:space="preserve"> contratado, de modo a comprovar a impossibilidade da conclusão no prazo estipulado; </w:t>
      </w:r>
      <w:r w:rsidRPr="0059565C">
        <w:rPr>
          <w:rFonts w:ascii="Bookman Old Style" w:hAnsi="Bookman Old Style" w:cs="Times New Roman"/>
          <w:b/>
          <w:bCs/>
          <w:sz w:val="24"/>
          <w:szCs w:val="24"/>
        </w:rPr>
        <w:t>c)</w:t>
      </w:r>
      <w:r w:rsidRPr="0059565C">
        <w:rPr>
          <w:rFonts w:ascii="Bookman Old Style" w:hAnsi="Bookman Old Style" w:cs="Times New Roman"/>
          <w:sz w:val="24"/>
          <w:szCs w:val="24"/>
        </w:rPr>
        <w:t xml:space="preserve"> atraso injustificado no início do serviço; </w:t>
      </w:r>
      <w:r w:rsidRPr="0059565C">
        <w:rPr>
          <w:rFonts w:ascii="Bookman Old Style" w:hAnsi="Bookman Old Style" w:cs="Times New Roman"/>
          <w:b/>
          <w:bCs/>
          <w:sz w:val="24"/>
          <w:szCs w:val="24"/>
        </w:rPr>
        <w:t>d)</w:t>
      </w:r>
      <w:r w:rsidRPr="0059565C">
        <w:rPr>
          <w:rFonts w:ascii="Bookman Old Style" w:hAnsi="Bookman Old Style" w:cs="Times New Roman"/>
          <w:sz w:val="24"/>
          <w:szCs w:val="24"/>
        </w:rPr>
        <w:t xml:space="preserve"> cometimento reiterado de faltas na execução contratual; </w:t>
      </w:r>
      <w:r w:rsidRPr="0059565C">
        <w:rPr>
          <w:rFonts w:ascii="Bookman Old Style" w:hAnsi="Bookman Old Style" w:cs="Times New Roman"/>
          <w:b/>
          <w:bCs/>
          <w:sz w:val="24"/>
          <w:szCs w:val="24"/>
        </w:rPr>
        <w:t>e)</w:t>
      </w:r>
      <w:r w:rsidRPr="0059565C">
        <w:rPr>
          <w:rFonts w:ascii="Bookman Old Style" w:hAnsi="Bookman Old Style" w:cs="Times New Roman"/>
          <w:sz w:val="24"/>
          <w:szCs w:val="24"/>
        </w:rPr>
        <w:t xml:space="preserve"> decretação de falência ou dissolução da sociedade; </w:t>
      </w:r>
      <w:r w:rsidRPr="0059565C">
        <w:rPr>
          <w:rFonts w:ascii="Bookman Old Style" w:hAnsi="Bookman Old Style" w:cs="Times New Roman"/>
          <w:b/>
          <w:bCs/>
          <w:sz w:val="24"/>
          <w:szCs w:val="24"/>
        </w:rPr>
        <w:t>f)</w:t>
      </w:r>
      <w:r w:rsidRPr="0059565C">
        <w:rPr>
          <w:rFonts w:ascii="Bookman Old Style" w:hAnsi="Bookman Old Style" w:cs="Times New Roman"/>
          <w:sz w:val="24"/>
          <w:szCs w:val="24"/>
        </w:rPr>
        <w:t xml:space="preserve"> alteração social ou modificação da finalidade ou da estrutura da empresa, que prejudique a execução do contrato.  </w:t>
      </w:r>
    </w:p>
    <w:p w14:paraId="315F28FA" w14:textId="77777777" w:rsidR="00C00A6D" w:rsidRPr="0072674C" w:rsidRDefault="00C00A6D" w:rsidP="00C00A6D">
      <w:pPr>
        <w:spacing w:after="0" w:line="240" w:lineRule="auto"/>
        <w:jc w:val="both"/>
        <w:rPr>
          <w:rFonts w:ascii="Bookman Old Style" w:hAnsi="Bookman Old Style" w:cs="Times New Roman"/>
          <w:sz w:val="24"/>
          <w:szCs w:val="24"/>
        </w:rPr>
      </w:pPr>
    </w:p>
    <w:p w14:paraId="2AB3DBF5" w14:textId="77777777" w:rsidR="00C00A6D" w:rsidRDefault="00C00A6D" w:rsidP="00C00A6D">
      <w:pPr>
        <w:spacing w:after="0" w:line="240" w:lineRule="auto"/>
        <w:jc w:val="both"/>
        <w:rPr>
          <w:rFonts w:ascii="Bookman Old Style" w:hAnsi="Bookman Old Style" w:cs="Times New Roman"/>
          <w:sz w:val="24"/>
          <w:szCs w:val="24"/>
        </w:rPr>
      </w:pPr>
      <w:r w:rsidRPr="0072674C">
        <w:rPr>
          <w:rFonts w:ascii="Bookman Old Style" w:hAnsi="Bookman Old Style" w:cs="Times New Roman"/>
          <w:sz w:val="24"/>
          <w:szCs w:val="24"/>
        </w:rPr>
        <w:t xml:space="preserve">III. A rescisão administrativa ou amigável será sempre precedida de autorização expressa e fundamentada da autoridade competente, e terá suas condições consignadas em termo próprio, assegurado o contraditório e a ampla defesa. </w:t>
      </w:r>
    </w:p>
    <w:p w14:paraId="510A1760" w14:textId="77777777" w:rsidR="00C00A6D" w:rsidRPr="0072674C" w:rsidRDefault="00C00A6D" w:rsidP="00C00A6D">
      <w:pPr>
        <w:spacing w:after="0" w:line="240" w:lineRule="auto"/>
        <w:jc w:val="both"/>
        <w:rPr>
          <w:rFonts w:ascii="Bookman Old Style" w:hAnsi="Bookman Old Style" w:cs="Times New Roman"/>
          <w:sz w:val="24"/>
          <w:szCs w:val="24"/>
        </w:rPr>
      </w:pPr>
    </w:p>
    <w:p w14:paraId="0B2FA1C2" w14:textId="77777777" w:rsidR="00C00A6D"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IV. Se a rescisão partir da empresa contratada, esta deverá notificar </w:t>
      </w:r>
      <w:r>
        <w:rPr>
          <w:rFonts w:ascii="Bookman Old Style" w:hAnsi="Bookman Old Style"/>
          <w:sz w:val="24"/>
          <w:szCs w:val="24"/>
        </w:rPr>
        <w:t>a administração pública</w:t>
      </w:r>
      <w:r w:rsidRPr="0072674C">
        <w:rPr>
          <w:rFonts w:ascii="Bookman Old Style" w:hAnsi="Bookman Old Style"/>
          <w:sz w:val="24"/>
          <w:szCs w:val="24"/>
        </w:rPr>
        <w:t xml:space="preserve"> contratante com antecedência mínima de </w:t>
      </w:r>
      <w:r>
        <w:rPr>
          <w:rFonts w:ascii="Bookman Old Style" w:hAnsi="Bookman Old Style"/>
          <w:sz w:val="24"/>
          <w:szCs w:val="24"/>
        </w:rPr>
        <w:t>30</w:t>
      </w:r>
      <w:r w:rsidRPr="0072674C">
        <w:rPr>
          <w:rFonts w:ascii="Bookman Old Style" w:hAnsi="Bookman Old Style"/>
          <w:sz w:val="24"/>
          <w:szCs w:val="24"/>
        </w:rPr>
        <w:t xml:space="preserve"> (</w:t>
      </w:r>
      <w:r>
        <w:rPr>
          <w:rFonts w:ascii="Bookman Old Style" w:hAnsi="Bookman Old Style"/>
          <w:sz w:val="24"/>
          <w:szCs w:val="24"/>
        </w:rPr>
        <w:t>trinta</w:t>
      </w:r>
      <w:r w:rsidRPr="0072674C">
        <w:rPr>
          <w:rFonts w:ascii="Bookman Old Style" w:hAnsi="Bookman Old Style"/>
          <w:sz w:val="24"/>
          <w:szCs w:val="24"/>
        </w:rPr>
        <w:t xml:space="preserve">) dias, para que se possa executar as medidas </w:t>
      </w:r>
      <w:r>
        <w:rPr>
          <w:rFonts w:ascii="Bookman Old Style" w:hAnsi="Bookman Old Style"/>
          <w:sz w:val="24"/>
          <w:szCs w:val="24"/>
        </w:rPr>
        <w:t>pertinentes, inclusive a contratação de empresa substituta se o caso for</w:t>
      </w:r>
      <w:r w:rsidRPr="0072674C">
        <w:rPr>
          <w:rFonts w:ascii="Bookman Old Style" w:hAnsi="Bookman Old Style"/>
          <w:sz w:val="24"/>
          <w:szCs w:val="24"/>
        </w:rPr>
        <w:t>.</w:t>
      </w:r>
    </w:p>
    <w:p w14:paraId="3D5D47D3" w14:textId="77777777" w:rsidR="00C00A6D" w:rsidRDefault="00C00A6D" w:rsidP="00C00A6D">
      <w:pPr>
        <w:spacing w:after="0" w:line="240" w:lineRule="auto"/>
        <w:jc w:val="both"/>
        <w:rPr>
          <w:rFonts w:ascii="Bookman Old Style" w:hAnsi="Bookman Old Style"/>
          <w:sz w:val="24"/>
          <w:szCs w:val="24"/>
        </w:rPr>
      </w:pPr>
    </w:p>
    <w:p w14:paraId="3E9933E8" w14:textId="77777777" w:rsidR="00C00A6D" w:rsidRPr="0072674C" w:rsidRDefault="00C00A6D" w:rsidP="00C00A6D">
      <w:pPr>
        <w:spacing w:after="0" w:line="240" w:lineRule="auto"/>
        <w:jc w:val="both"/>
        <w:rPr>
          <w:rFonts w:ascii="Bookman Old Style" w:hAnsi="Bookman Old Style"/>
          <w:sz w:val="24"/>
          <w:szCs w:val="24"/>
        </w:rPr>
      </w:pPr>
      <w:r>
        <w:rPr>
          <w:rFonts w:ascii="Bookman Old Style" w:hAnsi="Bookman Old Style"/>
          <w:sz w:val="24"/>
          <w:szCs w:val="24"/>
        </w:rPr>
        <w:t xml:space="preserve">V. </w:t>
      </w:r>
      <w:r w:rsidRPr="008D588E">
        <w:rPr>
          <w:rFonts w:ascii="Bookman Old Style" w:hAnsi="Bookman Old Style"/>
          <w:sz w:val="24"/>
          <w:szCs w:val="24"/>
        </w:rPr>
        <w:t>A recusa injustificada d</w:t>
      </w:r>
      <w:r>
        <w:rPr>
          <w:rFonts w:ascii="Bookman Old Style" w:hAnsi="Bookman Old Style"/>
          <w:sz w:val="24"/>
          <w:szCs w:val="24"/>
        </w:rPr>
        <w:t>a</w:t>
      </w:r>
      <w:r w:rsidRPr="008D588E">
        <w:rPr>
          <w:rFonts w:ascii="Bookman Old Style" w:hAnsi="Bookman Old Style"/>
          <w:sz w:val="24"/>
          <w:szCs w:val="24"/>
        </w:rPr>
        <w:t xml:space="preserve"> </w:t>
      </w:r>
      <w:r>
        <w:rPr>
          <w:rFonts w:ascii="Bookman Old Style" w:hAnsi="Bookman Old Style"/>
          <w:sz w:val="24"/>
          <w:szCs w:val="24"/>
        </w:rPr>
        <w:t xml:space="preserve">empresa </w:t>
      </w:r>
      <w:r w:rsidRPr="008D588E">
        <w:rPr>
          <w:rFonts w:ascii="Bookman Old Style" w:hAnsi="Bookman Old Style"/>
          <w:sz w:val="24"/>
          <w:szCs w:val="24"/>
        </w:rPr>
        <w:t xml:space="preserve">em assinar o contrato, aceitar ou rejeitar o instrumento equivalente, dentro do prazo estabelecido </w:t>
      </w:r>
      <w:r>
        <w:rPr>
          <w:rFonts w:ascii="Bookman Old Style" w:hAnsi="Bookman Old Style"/>
          <w:sz w:val="24"/>
          <w:szCs w:val="24"/>
        </w:rPr>
        <w:t>pela Administração Pública</w:t>
      </w:r>
      <w:r w:rsidRPr="008D588E">
        <w:rPr>
          <w:rFonts w:ascii="Bookman Old Style" w:hAnsi="Bookman Old Style"/>
          <w:sz w:val="24"/>
          <w:szCs w:val="24"/>
        </w:rPr>
        <w:t>, caracteriza o descumprimento total da obrigação assumida, sujeitando-</w:t>
      </w:r>
      <w:r>
        <w:rPr>
          <w:rFonts w:ascii="Bookman Old Style" w:hAnsi="Bookman Old Style"/>
          <w:sz w:val="24"/>
          <w:szCs w:val="24"/>
        </w:rPr>
        <w:t>a</w:t>
      </w:r>
      <w:r w:rsidRPr="008D588E">
        <w:rPr>
          <w:rFonts w:ascii="Bookman Old Style" w:hAnsi="Bookman Old Style"/>
          <w:sz w:val="24"/>
          <w:szCs w:val="24"/>
        </w:rPr>
        <w:t xml:space="preserve"> às penalidades legalmente estabelecidas </w:t>
      </w:r>
      <w:r>
        <w:rPr>
          <w:rFonts w:ascii="Bookman Old Style" w:hAnsi="Bookman Old Style"/>
          <w:sz w:val="24"/>
          <w:szCs w:val="24"/>
        </w:rPr>
        <w:t>n</w:t>
      </w:r>
      <w:r w:rsidRPr="008D588E">
        <w:rPr>
          <w:rFonts w:ascii="Bookman Old Style" w:hAnsi="Bookman Old Style"/>
          <w:sz w:val="24"/>
          <w:szCs w:val="24"/>
        </w:rPr>
        <w:t>a Lei n</w:t>
      </w:r>
      <w:r>
        <w:rPr>
          <w:rFonts w:ascii="Bookman Old Style" w:hAnsi="Bookman Old Style"/>
          <w:sz w:val="24"/>
          <w:szCs w:val="24"/>
        </w:rPr>
        <w:t>.</w:t>
      </w:r>
      <w:r w:rsidRPr="008D588E">
        <w:rPr>
          <w:rFonts w:ascii="Bookman Old Style" w:hAnsi="Bookman Old Style"/>
          <w:sz w:val="24"/>
          <w:szCs w:val="24"/>
        </w:rPr>
        <w:t xml:space="preserve"> 8.666/93.</w:t>
      </w:r>
      <w:r w:rsidRPr="0072674C">
        <w:rPr>
          <w:rFonts w:ascii="Bookman Old Style" w:hAnsi="Bookman Old Style"/>
          <w:sz w:val="24"/>
          <w:szCs w:val="24"/>
        </w:rPr>
        <w:t xml:space="preserve">  </w:t>
      </w:r>
    </w:p>
    <w:p w14:paraId="16692559" w14:textId="77777777" w:rsidR="00C00A6D" w:rsidRPr="0072674C" w:rsidRDefault="00C00A6D" w:rsidP="00C00A6D">
      <w:pPr>
        <w:spacing w:after="0" w:line="240" w:lineRule="auto"/>
        <w:jc w:val="both"/>
        <w:rPr>
          <w:rFonts w:ascii="Bookman Old Style" w:hAnsi="Bookman Old Style"/>
          <w:sz w:val="24"/>
          <w:szCs w:val="24"/>
        </w:rPr>
      </w:pPr>
    </w:p>
    <w:p w14:paraId="5ACA878B" w14:textId="77777777" w:rsidR="00C00A6D" w:rsidRPr="0072674C"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V</w:t>
      </w:r>
      <w:r>
        <w:rPr>
          <w:rFonts w:ascii="Bookman Old Style" w:hAnsi="Bookman Old Style"/>
          <w:sz w:val="24"/>
          <w:szCs w:val="24"/>
        </w:rPr>
        <w:t>I</w:t>
      </w:r>
      <w:r w:rsidRPr="0072674C">
        <w:rPr>
          <w:rFonts w:ascii="Bookman Old Style" w:hAnsi="Bookman Old Style"/>
          <w:sz w:val="24"/>
          <w:szCs w:val="24"/>
        </w:rPr>
        <w:t>. Os casos de rescisão contratual serão formalmente motivados nos autos do processo assegurado o contraditório e a ampla defesa.</w:t>
      </w:r>
    </w:p>
    <w:bookmarkEnd w:id="10"/>
    <w:bookmarkEnd w:id="11"/>
    <w:p w14:paraId="26BED2E3" w14:textId="77777777" w:rsidR="00C00A6D" w:rsidRPr="0072674C" w:rsidRDefault="00C00A6D" w:rsidP="00C00A6D">
      <w:pPr>
        <w:spacing w:after="0" w:line="240" w:lineRule="auto"/>
        <w:jc w:val="both"/>
        <w:rPr>
          <w:rFonts w:ascii="Bookman Old Style" w:hAnsi="Bookman Old Style"/>
          <w:sz w:val="24"/>
          <w:szCs w:val="24"/>
        </w:rPr>
      </w:pPr>
    </w:p>
    <w:p w14:paraId="01AD1DD1"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PENALIDADES</w:t>
      </w:r>
    </w:p>
    <w:p w14:paraId="695D9C1C" w14:textId="77777777" w:rsidR="00C00A6D"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 Pelo atraso injustificado na entrega do objeto contratado, sujeita-se a empresa contratada às penalidades previstas nos artigos 86 e 87 da Lei n</w:t>
      </w:r>
      <w:r>
        <w:rPr>
          <w:rFonts w:ascii="Bookman Old Style" w:hAnsi="Bookman Old Style"/>
          <w:sz w:val="24"/>
          <w:szCs w:val="24"/>
        </w:rPr>
        <w:t>.</w:t>
      </w:r>
      <w:r w:rsidRPr="0072674C">
        <w:rPr>
          <w:rFonts w:ascii="Bookman Old Style" w:hAnsi="Bookman Old Style"/>
          <w:sz w:val="24"/>
          <w:szCs w:val="24"/>
        </w:rPr>
        <w:t xml:space="preserve"> 8.666/93, na seguinte conformidade: </w:t>
      </w:r>
      <w:r w:rsidRPr="0072674C">
        <w:rPr>
          <w:rFonts w:ascii="Bookman Old Style" w:hAnsi="Bookman Old Style"/>
          <w:b/>
          <w:bCs/>
          <w:sz w:val="24"/>
          <w:szCs w:val="24"/>
        </w:rPr>
        <w:t>a)</w:t>
      </w:r>
      <w:r w:rsidRPr="0072674C">
        <w:rPr>
          <w:rFonts w:ascii="Bookman Old Style" w:hAnsi="Bookman Old Style"/>
          <w:sz w:val="24"/>
          <w:szCs w:val="24"/>
        </w:rPr>
        <w:t xml:space="preserve"> multa de 0,5% (zero vírgula cinco por</w:t>
      </w:r>
      <w:r>
        <w:rPr>
          <w:rFonts w:ascii="Bookman Old Style" w:hAnsi="Bookman Old Style"/>
          <w:sz w:val="24"/>
          <w:szCs w:val="24"/>
        </w:rPr>
        <w:t xml:space="preserve"> </w:t>
      </w:r>
      <w:r w:rsidRPr="0072674C">
        <w:rPr>
          <w:rFonts w:ascii="Bookman Old Style" w:hAnsi="Bookman Old Style"/>
          <w:sz w:val="24"/>
          <w:szCs w:val="24"/>
        </w:rPr>
        <w:t xml:space="preserve">cento) sobre o valor total da obrigação não cumprida, por dia de atraso, até o 5º (quinto) dia; </w:t>
      </w:r>
      <w:r w:rsidRPr="0072674C">
        <w:rPr>
          <w:rFonts w:ascii="Bookman Old Style" w:hAnsi="Bookman Old Style"/>
          <w:b/>
          <w:bCs/>
          <w:sz w:val="24"/>
          <w:szCs w:val="24"/>
        </w:rPr>
        <w:t>b)</w:t>
      </w:r>
      <w:r w:rsidRPr="0072674C">
        <w:rPr>
          <w:rFonts w:ascii="Bookman Old Style" w:hAnsi="Bookman Old Style"/>
          <w:sz w:val="24"/>
          <w:szCs w:val="24"/>
        </w:rPr>
        <w:t xml:space="preserve"> </w:t>
      </w:r>
      <w:r w:rsidRPr="00B14999">
        <w:rPr>
          <w:rFonts w:ascii="Bookman Old Style" w:hAnsi="Bookman Old Style"/>
          <w:sz w:val="24"/>
          <w:szCs w:val="24"/>
        </w:rPr>
        <w:t>multa na ordem de 8% (oito por</w:t>
      </w:r>
      <w:r>
        <w:rPr>
          <w:rFonts w:ascii="Bookman Old Style" w:hAnsi="Bookman Old Style"/>
          <w:sz w:val="24"/>
          <w:szCs w:val="24"/>
        </w:rPr>
        <w:t xml:space="preserve"> </w:t>
      </w:r>
      <w:r w:rsidRPr="00B14999">
        <w:rPr>
          <w:rFonts w:ascii="Bookman Old Style" w:hAnsi="Bookman Old Style"/>
          <w:sz w:val="24"/>
          <w:szCs w:val="24"/>
        </w:rPr>
        <w:t xml:space="preserve">cento), no caso de inexecução parcial do contrato, cumulada com a pena de suspensão do direito de licitar e o impedimento de contratar com a Administração pelo prazo de 01 (um) ano; </w:t>
      </w:r>
      <w:r w:rsidRPr="00B14999">
        <w:rPr>
          <w:rFonts w:ascii="Bookman Old Style" w:hAnsi="Bookman Old Style"/>
          <w:b/>
          <w:bCs/>
          <w:sz w:val="24"/>
          <w:szCs w:val="24"/>
        </w:rPr>
        <w:t>c)</w:t>
      </w:r>
      <w:r w:rsidRPr="00B14999">
        <w:rPr>
          <w:rFonts w:ascii="Bookman Old Style" w:hAnsi="Bookman Old Style"/>
          <w:sz w:val="24"/>
          <w:szCs w:val="24"/>
        </w:rPr>
        <w:t xml:space="preserve"> multa na ordem de 10% (dez por</w:t>
      </w:r>
      <w:r>
        <w:rPr>
          <w:rFonts w:ascii="Bookman Old Style" w:hAnsi="Bookman Old Style"/>
          <w:sz w:val="24"/>
          <w:szCs w:val="24"/>
        </w:rPr>
        <w:t xml:space="preserve"> </w:t>
      </w:r>
      <w:r w:rsidRPr="00B14999">
        <w:rPr>
          <w:rFonts w:ascii="Bookman Old Style" w:hAnsi="Bookman Old Style"/>
          <w:sz w:val="24"/>
          <w:szCs w:val="24"/>
        </w:rPr>
        <w:t>cento), no caso de inexecução total da obrigação estabelecida, cumulada com a pena de suspensão do direito de licitar e o impedimento de contratar com a Administração pelo prazo de 02 (dois) anos</w:t>
      </w:r>
      <w:r>
        <w:rPr>
          <w:rFonts w:ascii="Bookman Old Style" w:hAnsi="Bookman Old Style"/>
          <w:sz w:val="24"/>
          <w:szCs w:val="24"/>
        </w:rPr>
        <w:t xml:space="preserve">; </w:t>
      </w:r>
      <w:r w:rsidRPr="00684A21">
        <w:rPr>
          <w:rFonts w:ascii="Bookman Old Style" w:hAnsi="Bookman Old Style"/>
          <w:b/>
          <w:bCs/>
          <w:sz w:val="24"/>
          <w:szCs w:val="24"/>
        </w:rPr>
        <w:t>d)</w:t>
      </w:r>
      <w:r w:rsidRPr="00684A21">
        <w:rPr>
          <w:rFonts w:ascii="Bookman Old Style" w:hAnsi="Bookman Old Style"/>
          <w:sz w:val="24"/>
          <w:szCs w:val="24"/>
        </w:rPr>
        <w:t xml:space="preserve"> as multas serão calculadas sobre o montante não adimplido do ajuste; </w:t>
      </w:r>
      <w:r w:rsidRPr="00684A21">
        <w:rPr>
          <w:rFonts w:ascii="Bookman Old Style" w:hAnsi="Bookman Old Style"/>
          <w:b/>
          <w:bCs/>
          <w:sz w:val="24"/>
          <w:szCs w:val="24"/>
        </w:rPr>
        <w:t>e)</w:t>
      </w:r>
      <w:r w:rsidRPr="00684A21">
        <w:rPr>
          <w:rFonts w:ascii="Bookman Old Style" w:hAnsi="Bookman Old Style"/>
          <w:sz w:val="24"/>
          <w:szCs w:val="24"/>
        </w:rPr>
        <w:t xml:space="preserve"> rescisão contratual, nos casos dos itens “</w:t>
      </w:r>
      <w:r w:rsidRPr="00A036B1">
        <w:rPr>
          <w:rFonts w:ascii="Bookman Old Style" w:hAnsi="Bookman Old Style"/>
          <w:i/>
          <w:iCs/>
          <w:sz w:val="24"/>
          <w:szCs w:val="24"/>
        </w:rPr>
        <w:t>b</w:t>
      </w:r>
      <w:r w:rsidRPr="00684A21">
        <w:rPr>
          <w:rFonts w:ascii="Bookman Old Style" w:hAnsi="Bookman Old Style"/>
          <w:sz w:val="24"/>
          <w:szCs w:val="24"/>
        </w:rPr>
        <w:t>” e “</w:t>
      </w:r>
      <w:r w:rsidRPr="00A036B1">
        <w:rPr>
          <w:rFonts w:ascii="Bookman Old Style" w:hAnsi="Bookman Old Style"/>
          <w:i/>
          <w:iCs/>
          <w:sz w:val="24"/>
          <w:szCs w:val="24"/>
        </w:rPr>
        <w:t>c</w:t>
      </w:r>
      <w:r w:rsidRPr="00684A21">
        <w:rPr>
          <w:rFonts w:ascii="Bookman Old Style" w:hAnsi="Bookman Old Style"/>
          <w:sz w:val="24"/>
          <w:szCs w:val="24"/>
        </w:rPr>
        <w:t>”, respeitado o direito ao contraditório e à ampla defesa.</w:t>
      </w:r>
    </w:p>
    <w:p w14:paraId="473ADF6D" w14:textId="77777777" w:rsidR="00C00A6D" w:rsidRPr="0072674C" w:rsidRDefault="00C00A6D" w:rsidP="00C00A6D">
      <w:pPr>
        <w:spacing w:after="0" w:line="240" w:lineRule="auto"/>
        <w:jc w:val="both"/>
        <w:rPr>
          <w:rFonts w:ascii="Bookman Old Style" w:hAnsi="Bookman Old Style"/>
          <w:sz w:val="24"/>
          <w:szCs w:val="24"/>
        </w:rPr>
      </w:pPr>
    </w:p>
    <w:p w14:paraId="389A2FBD" w14:textId="77777777" w:rsidR="00C00A6D" w:rsidRPr="0072674C" w:rsidRDefault="00C00A6D" w:rsidP="00C00A6D">
      <w:pPr>
        <w:spacing w:after="0" w:line="240" w:lineRule="auto"/>
        <w:jc w:val="both"/>
        <w:rPr>
          <w:rFonts w:ascii="Bookman Old Style" w:hAnsi="Bookman Old Style"/>
          <w:b/>
          <w:bCs/>
          <w:sz w:val="24"/>
          <w:szCs w:val="24"/>
        </w:rPr>
      </w:pPr>
      <w:r w:rsidRPr="0072674C">
        <w:rPr>
          <w:rFonts w:ascii="Bookman Old Style" w:hAnsi="Bookman Old Style"/>
          <w:b/>
          <w:bCs/>
          <w:sz w:val="24"/>
          <w:szCs w:val="24"/>
        </w:rPr>
        <w:t>FISCALIZAÇÃO</w:t>
      </w:r>
    </w:p>
    <w:p w14:paraId="0E264905" w14:textId="77777777" w:rsidR="00C00A6D" w:rsidRPr="00545EF9" w:rsidRDefault="00C00A6D" w:rsidP="00C00A6D">
      <w:pPr>
        <w:spacing w:after="0" w:line="240" w:lineRule="auto"/>
        <w:jc w:val="both"/>
        <w:rPr>
          <w:rFonts w:ascii="Bookman Old Style" w:hAnsi="Bookman Old Style"/>
          <w:sz w:val="24"/>
          <w:szCs w:val="24"/>
        </w:rPr>
      </w:pPr>
      <w:r w:rsidRPr="0072674C">
        <w:rPr>
          <w:rFonts w:ascii="Bookman Old Style" w:hAnsi="Bookman Old Style"/>
          <w:sz w:val="24"/>
          <w:szCs w:val="24"/>
        </w:rPr>
        <w:t>I. À Administração Pública Municipal é reservado o direito de exercer a mais ampla e completa fiscalização sobre os serviços, pel</w:t>
      </w:r>
      <w:r>
        <w:rPr>
          <w:rFonts w:ascii="Bookman Old Style" w:hAnsi="Bookman Old Style"/>
          <w:sz w:val="24"/>
          <w:szCs w:val="24"/>
        </w:rPr>
        <w:t>o</w:t>
      </w:r>
      <w:r w:rsidRPr="0072674C">
        <w:rPr>
          <w:rFonts w:ascii="Bookman Old Style" w:hAnsi="Bookman Old Style"/>
          <w:sz w:val="24"/>
          <w:szCs w:val="24"/>
        </w:rPr>
        <w:t xml:space="preserve"> </w:t>
      </w:r>
      <w:r>
        <w:rPr>
          <w:rFonts w:ascii="Bookman Old Style" w:hAnsi="Bookman Old Style"/>
          <w:sz w:val="24"/>
          <w:szCs w:val="24"/>
        </w:rPr>
        <w:t xml:space="preserve">Secretário de Administração, Augusto </w:t>
      </w:r>
      <w:proofErr w:type="spellStart"/>
      <w:r>
        <w:rPr>
          <w:rFonts w:ascii="Bookman Old Style" w:hAnsi="Bookman Old Style"/>
          <w:sz w:val="24"/>
          <w:szCs w:val="24"/>
        </w:rPr>
        <w:t>Diel</w:t>
      </w:r>
      <w:proofErr w:type="spellEnd"/>
      <w:r>
        <w:rPr>
          <w:rFonts w:ascii="Bookman Old Style" w:hAnsi="Bookman Old Style"/>
          <w:sz w:val="24"/>
          <w:szCs w:val="24"/>
        </w:rPr>
        <w:t xml:space="preserve"> </w:t>
      </w:r>
      <w:proofErr w:type="spellStart"/>
      <w:r>
        <w:rPr>
          <w:rFonts w:ascii="Bookman Old Style" w:hAnsi="Bookman Old Style"/>
          <w:sz w:val="24"/>
          <w:szCs w:val="24"/>
        </w:rPr>
        <w:t>Marschall</w:t>
      </w:r>
      <w:proofErr w:type="spellEnd"/>
      <w:r>
        <w:rPr>
          <w:rFonts w:ascii="Bookman Old Style" w:hAnsi="Bookman Old Style"/>
          <w:sz w:val="24"/>
          <w:szCs w:val="24"/>
        </w:rPr>
        <w:t xml:space="preserve">, ou preposto por si designado, devendo, </w:t>
      </w:r>
      <w:r w:rsidRPr="00545EF9">
        <w:rPr>
          <w:rFonts w:ascii="Bookman Old Style" w:hAnsi="Bookman Old Style" w:cs="Arial"/>
          <w:sz w:val="24"/>
          <w:szCs w:val="24"/>
        </w:rPr>
        <w:t>em observando inexecução ou irregularidade, levar o ocorrido à Assessoria Jurídica do Município para que sejam tomadas as medidas cabíveis</w:t>
      </w:r>
      <w:r w:rsidRPr="00545EF9">
        <w:rPr>
          <w:rFonts w:ascii="Bookman Old Style" w:hAnsi="Bookman Old Style"/>
          <w:sz w:val="24"/>
          <w:szCs w:val="24"/>
        </w:rPr>
        <w:t>.</w:t>
      </w:r>
    </w:p>
    <w:p w14:paraId="6DCBF2BF" w14:textId="77777777" w:rsidR="00C00A6D" w:rsidRPr="0072674C" w:rsidRDefault="00C00A6D" w:rsidP="00C00A6D">
      <w:pPr>
        <w:spacing w:after="0" w:line="240" w:lineRule="auto"/>
        <w:jc w:val="right"/>
        <w:rPr>
          <w:rFonts w:ascii="Bookman Old Style" w:hAnsi="Bookman Old Style"/>
          <w:sz w:val="24"/>
          <w:szCs w:val="24"/>
        </w:rPr>
      </w:pPr>
    </w:p>
    <w:p w14:paraId="442C707D" w14:textId="6F93A413" w:rsidR="00C00A6D" w:rsidRPr="0072674C" w:rsidRDefault="00C00A6D" w:rsidP="00C00A6D">
      <w:pPr>
        <w:spacing w:after="0" w:line="240" w:lineRule="auto"/>
        <w:jc w:val="right"/>
        <w:rPr>
          <w:rFonts w:ascii="Bookman Old Style" w:hAnsi="Bookman Old Style"/>
          <w:sz w:val="24"/>
          <w:szCs w:val="24"/>
        </w:rPr>
      </w:pPr>
      <w:r w:rsidRPr="0072674C">
        <w:rPr>
          <w:rFonts w:ascii="Bookman Old Style" w:hAnsi="Bookman Old Style"/>
          <w:sz w:val="24"/>
          <w:szCs w:val="24"/>
        </w:rPr>
        <w:t xml:space="preserve">Cunhataí, </w:t>
      </w:r>
      <w:r w:rsidR="00C142B8">
        <w:rPr>
          <w:rFonts w:ascii="Bookman Old Style" w:hAnsi="Bookman Old Style"/>
          <w:sz w:val="24"/>
          <w:szCs w:val="24"/>
        </w:rPr>
        <w:t>26</w:t>
      </w:r>
      <w:r w:rsidRPr="00600471">
        <w:rPr>
          <w:rFonts w:ascii="Bookman Old Style" w:hAnsi="Bookman Old Style"/>
          <w:sz w:val="24"/>
          <w:szCs w:val="24"/>
        </w:rPr>
        <w:t xml:space="preserve"> de </w:t>
      </w:r>
      <w:r>
        <w:rPr>
          <w:rFonts w:ascii="Bookman Old Style" w:hAnsi="Bookman Old Style"/>
          <w:sz w:val="24"/>
          <w:szCs w:val="24"/>
        </w:rPr>
        <w:t xml:space="preserve">setembro </w:t>
      </w:r>
      <w:r w:rsidRPr="00600471">
        <w:rPr>
          <w:rFonts w:ascii="Bookman Old Style" w:hAnsi="Bookman Old Style"/>
          <w:sz w:val="24"/>
          <w:szCs w:val="24"/>
        </w:rPr>
        <w:t>de 2023</w:t>
      </w:r>
    </w:p>
    <w:p w14:paraId="77E442D9" w14:textId="77777777" w:rsidR="00C00A6D" w:rsidRDefault="00C00A6D" w:rsidP="00C00A6D">
      <w:pPr>
        <w:spacing w:after="0" w:line="240" w:lineRule="auto"/>
        <w:jc w:val="both"/>
        <w:rPr>
          <w:rFonts w:ascii="Bookman Old Style" w:hAnsi="Bookman Old Style"/>
          <w:sz w:val="24"/>
          <w:szCs w:val="24"/>
        </w:rPr>
      </w:pPr>
    </w:p>
    <w:p w14:paraId="0AE57E10" w14:textId="77777777" w:rsidR="00C00A6D" w:rsidRPr="0072674C" w:rsidRDefault="00C00A6D" w:rsidP="00C00A6D">
      <w:pPr>
        <w:spacing w:after="0" w:line="240" w:lineRule="auto"/>
        <w:jc w:val="both"/>
        <w:rPr>
          <w:rFonts w:ascii="Bookman Old Style" w:hAnsi="Bookman Old Style"/>
          <w:sz w:val="24"/>
          <w:szCs w:val="24"/>
        </w:rPr>
      </w:pPr>
    </w:p>
    <w:p w14:paraId="2121EFC6" w14:textId="77777777" w:rsidR="00C00A6D" w:rsidRPr="0072674C" w:rsidRDefault="00C00A6D" w:rsidP="00C00A6D">
      <w:pPr>
        <w:spacing w:after="0" w:line="240" w:lineRule="auto"/>
        <w:jc w:val="center"/>
        <w:rPr>
          <w:rFonts w:ascii="Bookman Old Style" w:hAnsi="Bookman Old Style"/>
          <w:sz w:val="24"/>
          <w:szCs w:val="24"/>
        </w:rPr>
      </w:pPr>
      <w:r>
        <w:rPr>
          <w:rFonts w:ascii="Bookman Old Style" w:hAnsi="Bookman Old Style"/>
          <w:sz w:val="24"/>
          <w:szCs w:val="24"/>
        </w:rPr>
        <w:t>____________________________</w:t>
      </w:r>
    </w:p>
    <w:p w14:paraId="2DF84F1B" w14:textId="77777777" w:rsidR="00C00A6D" w:rsidRPr="0072674C" w:rsidRDefault="00C00A6D" w:rsidP="00C00A6D">
      <w:pPr>
        <w:spacing w:after="0"/>
        <w:jc w:val="center"/>
        <w:rPr>
          <w:rFonts w:ascii="Bookman Old Style" w:hAnsi="Bookman Old Style"/>
          <w:b/>
          <w:bCs/>
          <w:sz w:val="24"/>
          <w:szCs w:val="24"/>
        </w:rPr>
      </w:pPr>
      <w:r>
        <w:rPr>
          <w:rFonts w:ascii="Bookman Old Style" w:hAnsi="Bookman Old Style"/>
          <w:b/>
          <w:bCs/>
          <w:sz w:val="24"/>
          <w:szCs w:val="24"/>
        </w:rPr>
        <w:t>LUCIANO FRANZ</w:t>
      </w:r>
    </w:p>
    <w:p w14:paraId="0515D1A4" w14:textId="29FF7FEC" w:rsidR="00A80014" w:rsidRDefault="00C00A6D" w:rsidP="00C00A6D">
      <w:pPr>
        <w:spacing w:after="0" w:line="240" w:lineRule="auto"/>
        <w:jc w:val="center"/>
        <w:rPr>
          <w:rFonts w:ascii="Bookman Old Style" w:eastAsia="Times New Roman" w:hAnsi="Bookman Old Style" w:cs="Times New Roman"/>
          <w:b/>
          <w:bCs/>
          <w:sz w:val="24"/>
          <w:szCs w:val="24"/>
        </w:rPr>
      </w:pPr>
      <w:r w:rsidRPr="00866CB3">
        <w:rPr>
          <w:rFonts w:ascii="Bookman Old Style" w:hAnsi="Bookman Old Style"/>
          <w:sz w:val="24"/>
          <w:szCs w:val="24"/>
        </w:rPr>
        <w:t>PREFEITO MUNICIPAL</w:t>
      </w:r>
    </w:p>
    <w:p w14:paraId="31183195"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832F307"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5A21B7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5704D92E"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00CACF3"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3153CE0E"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714B896"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0FA59F6"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4F5A1BC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4EE9041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5C4F2C9D"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46F74B3"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2DCE5EC"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F6D61FC"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254AC74"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3568C8E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FF08CB5"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A52AB1C"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07B2337"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3F02F136"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EEC84BF"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4ECD49A" w14:textId="77777777" w:rsidR="00C00A6D" w:rsidRDefault="00C00A6D" w:rsidP="00A80014">
      <w:pPr>
        <w:spacing w:after="0" w:line="240" w:lineRule="auto"/>
        <w:jc w:val="center"/>
        <w:rPr>
          <w:rFonts w:ascii="Bookman Old Style" w:eastAsia="Times New Roman" w:hAnsi="Bookman Old Style" w:cs="Times New Roman"/>
          <w:b/>
          <w:bCs/>
          <w:sz w:val="24"/>
          <w:szCs w:val="24"/>
        </w:rPr>
      </w:pPr>
    </w:p>
    <w:p w14:paraId="382E2AA4" w14:textId="77777777" w:rsidR="00C00A6D" w:rsidRDefault="00C00A6D" w:rsidP="00A80014">
      <w:pPr>
        <w:spacing w:after="0" w:line="240" w:lineRule="auto"/>
        <w:jc w:val="center"/>
        <w:rPr>
          <w:rFonts w:ascii="Bookman Old Style" w:eastAsia="Times New Roman" w:hAnsi="Bookman Old Style" w:cs="Times New Roman"/>
          <w:b/>
          <w:bCs/>
          <w:sz w:val="24"/>
          <w:szCs w:val="24"/>
        </w:rPr>
      </w:pPr>
    </w:p>
    <w:p w14:paraId="4044FF5A"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00E0913C"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53F3DCBB"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25991338"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4BFD275A"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0680A560"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27EE260B" w14:textId="77777777" w:rsidR="00C142B8" w:rsidRDefault="00C142B8" w:rsidP="00A80014">
      <w:pPr>
        <w:spacing w:after="0" w:line="240" w:lineRule="auto"/>
        <w:jc w:val="center"/>
        <w:rPr>
          <w:rFonts w:ascii="Bookman Old Style" w:eastAsia="Times New Roman" w:hAnsi="Bookman Old Style" w:cs="Times New Roman"/>
          <w:b/>
          <w:bCs/>
          <w:sz w:val="24"/>
          <w:szCs w:val="24"/>
        </w:rPr>
      </w:pPr>
    </w:p>
    <w:p w14:paraId="02AD9551" w14:textId="10550003"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lastRenderedPageBreak/>
        <w:t>ANEXO II</w:t>
      </w:r>
    </w:p>
    <w:p w14:paraId="5845F6B4"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F162CAA" w14:textId="4821F41B" w:rsidR="00A80014" w:rsidRPr="00AE5243"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PROCESSO ADMINISTRATIVO N</w:t>
      </w:r>
      <w:r w:rsidRPr="007947AC">
        <w:rPr>
          <w:rFonts w:ascii="Bookman Old Style" w:eastAsia="Times New Roman" w:hAnsi="Bookman Old Style" w:cs="Times New Roman"/>
          <w:b/>
          <w:bCs/>
          <w:sz w:val="24"/>
          <w:szCs w:val="24"/>
        </w:rPr>
        <w:t xml:space="preserve">. </w:t>
      </w:r>
      <w:r w:rsidR="00AE5243" w:rsidRPr="00AE5243">
        <w:rPr>
          <w:rFonts w:ascii="Bookman Old Style" w:eastAsia="Times New Roman" w:hAnsi="Bookman Old Style" w:cs="Times New Roman"/>
          <w:b/>
          <w:bCs/>
          <w:sz w:val="24"/>
          <w:szCs w:val="24"/>
        </w:rPr>
        <w:t>42</w:t>
      </w:r>
      <w:r w:rsidRPr="00AE5243">
        <w:rPr>
          <w:rFonts w:ascii="Bookman Old Style" w:eastAsia="Times New Roman" w:hAnsi="Bookman Old Style" w:cs="Times New Roman"/>
          <w:b/>
          <w:bCs/>
          <w:sz w:val="24"/>
          <w:szCs w:val="24"/>
        </w:rPr>
        <w:t>/2023</w:t>
      </w:r>
    </w:p>
    <w:p w14:paraId="60BC34FF" w14:textId="001570EA"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AE5243">
        <w:rPr>
          <w:rFonts w:ascii="Bookman Old Style" w:eastAsia="Times New Roman" w:hAnsi="Bookman Old Style" w:cs="Times New Roman"/>
          <w:b/>
          <w:bCs/>
          <w:sz w:val="24"/>
          <w:szCs w:val="24"/>
        </w:rPr>
        <w:t xml:space="preserve">INEXIGIBILIDADE DE LICITAÇÃO N. </w:t>
      </w:r>
      <w:r w:rsidR="00AE5243" w:rsidRPr="00AE5243">
        <w:rPr>
          <w:rFonts w:ascii="Bookman Old Style" w:eastAsia="Times New Roman" w:hAnsi="Bookman Old Style" w:cs="Times New Roman"/>
          <w:b/>
          <w:bCs/>
          <w:sz w:val="24"/>
          <w:szCs w:val="24"/>
        </w:rPr>
        <w:t>09</w:t>
      </w:r>
      <w:r w:rsidRPr="00AE5243">
        <w:rPr>
          <w:rFonts w:ascii="Bookman Old Style" w:eastAsia="Times New Roman" w:hAnsi="Bookman Old Style" w:cs="Times New Roman"/>
          <w:b/>
          <w:bCs/>
          <w:sz w:val="24"/>
          <w:szCs w:val="24"/>
        </w:rPr>
        <w:t>/2023</w:t>
      </w:r>
    </w:p>
    <w:p w14:paraId="2F4A002A"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MINUTA DE CONTRATO</w:t>
      </w:r>
    </w:p>
    <w:p w14:paraId="44F529D1" w14:textId="77777777" w:rsidR="00A80014" w:rsidRPr="00BD6F5C" w:rsidRDefault="00A80014" w:rsidP="00A80014">
      <w:pPr>
        <w:jc w:val="center"/>
        <w:rPr>
          <w:rFonts w:ascii="Bookman Old Style" w:eastAsia="Times New Roman" w:hAnsi="Bookman Old Style" w:cs="Times New Roman"/>
          <w:b/>
          <w:bCs/>
          <w:sz w:val="24"/>
          <w:szCs w:val="24"/>
        </w:rPr>
      </w:pPr>
    </w:p>
    <w:p w14:paraId="0C52199C" w14:textId="00384A68" w:rsidR="00A80014" w:rsidRPr="00BD6F5C" w:rsidRDefault="00A80014" w:rsidP="00A80014">
      <w:pPr>
        <w:spacing w:after="0" w:line="240" w:lineRule="auto"/>
        <w:ind w:left="4678"/>
        <w:contextualSpacing/>
        <w:jc w:val="both"/>
        <w:rPr>
          <w:rFonts w:ascii="Bookman Old Style" w:eastAsia="Times New Roman" w:hAnsi="Bookman Old Style" w:cs="Times New Roman"/>
          <w:b/>
          <w:sz w:val="24"/>
          <w:szCs w:val="24"/>
          <w:lang w:eastAsia="pt-BR"/>
        </w:rPr>
      </w:pPr>
      <w:r w:rsidRPr="00BD6F5C">
        <w:rPr>
          <w:rFonts w:ascii="Bookman Old Style" w:eastAsia="Times New Roman" w:hAnsi="Bookman Old Style" w:cs="Times New Roman"/>
          <w:b/>
          <w:sz w:val="24"/>
          <w:szCs w:val="24"/>
          <w:lang w:eastAsia="pt-BR"/>
        </w:rPr>
        <w:t xml:space="preserve">CONTRATO QUE ENTRE SI CELEBRAM O MUNICÍPIO DE CUNHATAÍ – SC, CNPJ N. 01.612.116/0001-44, E A EMPRESA </w:t>
      </w:r>
      <w:r w:rsidR="00C00A6D">
        <w:rPr>
          <w:rFonts w:ascii="Bookman Old Style" w:eastAsia="Times New Roman" w:hAnsi="Bookman Old Style" w:cs="Times New Roman"/>
          <w:b/>
          <w:sz w:val="24"/>
          <w:szCs w:val="24"/>
          <w:lang w:eastAsia="pt-BR"/>
        </w:rPr>
        <w:t>RMB PRODUÇÕES LTDA</w:t>
      </w:r>
      <w:r w:rsidRPr="00BD6F5C">
        <w:rPr>
          <w:rFonts w:ascii="Bookman Old Style" w:eastAsia="Times New Roman" w:hAnsi="Bookman Old Style" w:cs="Times New Roman"/>
          <w:b/>
          <w:sz w:val="24"/>
          <w:szCs w:val="24"/>
          <w:lang w:eastAsia="pt-BR"/>
        </w:rPr>
        <w:t>, CNPJ N.</w:t>
      </w:r>
      <w:r w:rsidR="00C00A6D">
        <w:rPr>
          <w:rFonts w:ascii="Bookman Old Style" w:eastAsia="Times New Roman" w:hAnsi="Bookman Old Style" w:cs="Times New Roman"/>
          <w:b/>
          <w:sz w:val="24"/>
          <w:szCs w:val="24"/>
          <w:lang w:eastAsia="pt-BR"/>
        </w:rPr>
        <w:t xml:space="preserve"> 13.952.104/0001-48</w:t>
      </w:r>
      <w:r w:rsidRPr="00BD6F5C">
        <w:rPr>
          <w:rFonts w:ascii="Bookman Old Style" w:eastAsia="Times New Roman" w:hAnsi="Bookman Old Style" w:cs="Times New Roman"/>
          <w:b/>
          <w:sz w:val="24"/>
          <w:szCs w:val="24"/>
          <w:lang w:eastAsia="pt-BR"/>
        </w:rPr>
        <w:t>.</w:t>
      </w:r>
    </w:p>
    <w:p w14:paraId="44AD319D" w14:textId="77777777" w:rsidR="00A80014" w:rsidRPr="00BD6F5C" w:rsidRDefault="00A80014" w:rsidP="00A80014">
      <w:pPr>
        <w:jc w:val="both"/>
        <w:rPr>
          <w:rFonts w:ascii="Bookman Old Style" w:eastAsia="Times New Roman" w:hAnsi="Bookman Old Style" w:cs="Times New Roman"/>
          <w:sz w:val="24"/>
          <w:szCs w:val="24"/>
        </w:rPr>
      </w:pPr>
    </w:p>
    <w:p w14:paraId="435539DD" w14:textId="5A13C006" w:rsidR="00A80014" w:rsidRPr="00BD6F5C" w:rsidRDefault="00A80014" w:rsidP="00A80014">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O </w:t>
      </w:r>
      <w:r w:rsidRPr="00922E6D">
        <w:rPr>
          <w:rFonts w:ascii="Bookman Old Style" w:eastAsia="Times New Roman" w:hAnsi="Bookman Old Style" w:cs="Times New Roman"/>
          <w:b/>
          <w:bCs/>
          <w:sz w:val="24"/>
          <w:szCs w:val="24"/>
        </w:rPr>
        <w:t>MUNICÍPIO</w:t>
      </w:r>
      <w:r w:rsidRPr="00BD6F5C">
        <w:rPr>
          <w:rFonts w:ascii="Bookman Old Style" w:eastAsia="Times New Roman" w:hAnsi="Bookman Old Style" w:cs="Times New Roman"/>
          <w:b/>
          <w:bCs/>
          <w:sz w:val="24"/>
          <w:szCs w:val="24"/>
        </w:rPr>
        <w:t xml:space="preserve"> DE CUNHATAÍ, </w:t>
      </w:r>
      <w:r w:rsidRPr="00BD6F5C">
        <w:rPr>
          <w:rFonts w:ascii="Bookman Old Style" w:eastAsia="Times New Roman" w:hAnsi="Bookman Old Style" w:cs="Times New Roman"/>
          <w:sz w:val="24"/>
          <w:szCs w:val="24"/>
        </w:rPr>
        <w:t xml:space="preserve">Estado de Santa Catarina, pessoa jurídica de direito público, devidamente cadastrada sob o CNPJ n. </w:t>
      </w:r>
      <w:bookmarkStart w:id="12" w:name="_Hlk134774098"/>
      <w:r w:rsidRPr="00BD6F5C">
        <w:rPr>
          <w:rFonts w:ascii="Bookman Old Style" w:eastAsia="Times New Roman" w:hAnsi="Bookman Old Style" w:cs="Times New Roman"/>
          <w:sz w:val="24"/>
          <w:szCs w:val="24"/>
        </w:rPr>
        <w:t>01.612.116/0001-44</w:t>
      </w:r>
      <w:bookmarkEnd w:id="12"/>
      <w:r w:rsidRPr="00BD6F5C">
        <w:rPr>
          <w:rFonts w:ascii="Bookman Old Style" w:eastAsia="Times New Roman" w:hAnsi="Bookman Old Style" w:cs="Times New Roman"/>
          <w:sz w:val="24"/>
          <w:szCs w:val="24"/>
        </w:rPr>
        <w:t xml:space="preserve">, com sede administrativa à Avenida 29 de Setembro, n. 450, Bairro Centro, na cidade de Cunhataí, Estado de Santa Catarina, CEP n. 89886-000, por intermédio do Excelentíssimo Senhor Prefeito Luciano Franz, usando de atribuições que lhe são conferidas por </w:t>
      </w:r>
      <w:r>
        <w:rPr>
          <w:rFonts w:ascii="Bookman Old Style" w:eastAsia="Times New Roman" w:hAnsi="Bookman Old Style" w:cs="Times New Roman"/>
          <w:sz w:val="24"/>
          <w:szCs w:val="24"/>
        </w:rPr>
        <w:t>l</w:t>
      </w:r>
      <w:r w:rsidRPr="00BD6F5C">
        <w:rPr>
          <w:rFonts w:ascii="Bookman Old Style" w:eastAsia="Times New Roman" w:hAnsi="Bookman Old Style" w:cs="Times New Roman"/>
          <w:sz w:val="24"/>
          <w:szCs w:val="24"/>
        </w:rPr>
        <w:t>ei, neste ato designad</w:t>
      </w:r>
      <w:r>
        <w:rPr>
          <w:rFonts w:ascii="Bookman Old Style" w:eastAsia="Times New Roman" w:hAnsi="Bookman Old Style" w:cs="Times New Roman"/>
          <w:sz w:val="24"/>
          <w:szCs w:val="24"/>
        </w:rPr>
        <w:t>o</w:t>
      </w:r>
      <w:r w:rsidRPr="00BD6F5C">
        <w:rPr>
          <w:rFonts w:ascii="Bookman Old Style" w:eastAsia="Times New Roman" w:hAnsi="Bookman Old Style" w:cs="Times New Roman"/>
          <w:sz w:val="24"/>
          <w:szCs w:val="24"/>
        </w:rPr>
        <w:t xml:space="preserve"> como </w:t>
      </w:r>
      <w:r w:rsidRPr="00BD6F5C">
        <w:rPr>
          <w:rFonts w:ascii="Bookman Old Style" w:eastAsia="Times New Roman" w:hAnsi="Bookman Old Style" w:cs="Times New Roman"/>
          <w:b/>
          <w:bCs/>
          <w:sz w:val="24"/>
          <w:szCs w:val="24"/>
        </w:rPr>
        <w:t>CONTRATANTE</w:t>
      </w:r>
      <w:r w:rsidRPr="00BD6F5C">
        <w:rPr>
          <w:rFonts w:ascii="Bookman Old Style" w:eastAsia="Times New Roman" w:hAnsi="Bookman Old Style" w:cs="Times New Roman"/>
          <w:sz w:val="24"/>
          <w:szCs w:val="24"/>
        </w:rPr>
        <w:t xml:space="preserve">, e, do outro lado, designada como </w:t>
      </w:r>
      <w:r w:rsidRPr="00BD6F5C">
        <w:rPr>
          <w:rFonts w:ascii="Bookman Old Style" w:eastAsia="Times New Roman" w:hAnsi="Bookman Old Style" w:cs="Times New Roman"/>
          <w:b/>
          <w:bCs/>
          <w:sz w:val="24"/>
          <w:szCs w:val="24"/>
        </w:rPr>
        <w:t>CONTRATADA</w:t>
      </w:r>
      <w:r w:rsidRPr="00BD6F5C">
        <w:rPr>
          <w:rFonts w:ascii="Bookman Old Style" w:eastAsia="Times New Roman" w:hAnsi="Bookman Old Style" w:cs="Times New Roman"/>
          <w:sz w:val="24"/>
          <w:szCs w:val="24"/>
        </w:rPr>
        <w:t xml:space="preserve">, a empresa </w:t>
      </w:r>
      <w:r w:rsidR="007A3CFF">
        <w:rPr>
          <w:rFonts w:ascii="Bookman Old Style" w:eastAsia="Times New Roman" w:hAnsi="Bookman Old Style" w:cs="Times New Roman"/>
          <w:b/>
          <w:bCs/>
          <w:sz w:val="24"/>
          <w:szCs w:val="24"/>
        </w:rPr>
        <w:t>RMB PRODUÇÕES LTDA</w:t>
      </w:r>
      <w:r w:rsidRPr="00BD6F5C">
        <w:rPr>
          <w:rFonts w:ascii="Bookman Old Style" w:eastAsia="Times New Roman" w:hAnsi="Bookman Old Style" w:cs="Times New Roman"/>
          <w:b/>
          <w:bCs/>
          <w:sz w:val="24"/>
          <w:szCs w:val="24"/>
        </w:rPr>
        <w:t>,</w:t>
      </w:r>
      <w:r w:rsidRPr="00BD6F5C">
        <w:rPr>
          <w:rFonts w:ascii="Bookman Old Style" w:eastAsia="Times New Roman" w:hAnsi="Bookman Old Style" w:cs="Times New Roman"/>
          <w:sz w:val="24"/>
          <w:szCs w:val="24"/>
        </w:rPr>
        <w:t xml:space="preserve"> inscrita sob o CNPJ n.</w:t>
      </w:r>
      <w:r w:rsidR="007A3CFF">
        <w:rPr>
          <w:rFonts w:ascii="Bookman Old Style" w:eastAsia="Times New Roman" w:hAnsi="Bookman Old Style" w:cs="Times New Roman"/>
          <w:sz w:val="24"/>
          <w:szCs w:val="24"/>
        </w:rPr>
        <w:t xml:space="preserve"> 13.952.104/0001-48</w:t>
      </w:r>
      <w:r w:rsidRPr="00BD6F5C">
        <w:rPr>
          <w:rFonts w:ascii="Bookman Old Style" w:eastAsia="Times New Roman" w:hAnsi="Bookman Old Style" w:cs="Times New Roman"/>
          <w:sz w:val="24"/>
          <w:szCs w:val="24"/>
        </w:rPr>
        <w:t>, com domicílio à</w:t>
      </w:r>
      <w:r w:rsidR="007A3CFF">
        <w:rPr>
          <w:rFonts w:ascii="Bookman Old Style" w:eastAsia="Times New Roman" w:hAnsi="Bookman Old Style" w:cs="Times New Roman"/>
          <w:sz w:val="24"/>
          <w:szCs w:val="24"/>
        </w:rPr>
        <w:t xml:space="preserve"> Rua Frederico </w:t>
      </w:r>
      <w:proofErr w:type="spellStart"/>
      <w:r w:rsidR="007A3CFF">
        <w:rPr>
          <w:rFonts w:ascii="Bookman Old Style" w:eastAsia="Times New Roman" w:hAnsi="Bookman Old Style" w:cs="Times New Roman"/>
          <w:sz w:val="24"/>
          <w:szCs w:val="24"/>
        </w:rPr>
        <w:t>Willig</w:t>
      </w:r>
      <w:proofErr w:type="spellEnd"/>
      <w:r w:rsidR="007A3CFF">
        <w:rPr>
          <w:rFonts w:ascii="Bookman Old Style" w:eastAsia="Times New Roman" w:hAnsi="Bookman Old Style" w:cs="Times New Roman"/>
          <w:sz w:val="24"/>
          <w:szCs w:val="24"/>
        </w:rPr>
        <w:t>, n. 355, Distrito Industrial, Município de Três de Maio - RS</w:t>
      </w:r>
      <w:r w:rsidRPr="00BD6F5C">
        <w:rPr>
          <w:rFonts w:ascii="Bookman Old Style" w:eastAsia="Times New Roman" w:hAnsi="Bookman Old Style" w:cs="Times New Roman"/>
          <w:sz w:val="24"/>
          <w:szCs w:val="24"/>
        </w:rPr>
        <w:t>,</w:t>
      </w:r>
      <w:r w:rsidR="007A3CFF">
        <w:rPr>
          <w:rFonts w:ascii="Bookman Old Style" w:eastAsia="Times New Roman" w:hAnsi="Bookman Old Style" w:cs="Times New Roman"/>
          <w:sz w:val="24"/>
          <w:szCs w:val="24"/>
        </w:rPr>
        <w:t xml:space="preserve"> CEP n. 98.910-000,</w:t>
      </w:r>
      <w:r w:rsidRPr="00BD6F5C">
        <w:rPr>
          <w:rFonts w:ascii="Bookman Old Style" w:eastAsia="Times New Roman" w:hAnsi="Bookman Old Style" w:cs="Times New Roman"/>
          <w:sz w:val="24"/>
          <w:szCs w:val="24"/>
        </w:rPr>
        <w:t xml:space="preserve"> neste ato representada pel</w:t>
      </w:r>
      <w:r>
        <w:rPr>
          <w:rFonts w:ascii="Bookman Old Style" w:eastAsia="Times New Roman" w:hAnsi="Bookman Old Style" w:cs="Times New Roman"/>
          <w:sz w:val="24"/>
          <w:szCs w:val="24"/>
        </w:rPr>
        <w:t>o</w:t>
      </w:r>
      <w:r w:rsidRPr="00BD6F5C">
        <w:rPr>
          <w:rFonts w:ascii="Bookman Old Style" w:eastAsia="Times New Roman" w:hAnsi="Bookman Old Style" w:cs="Times New Roman"/>
          <w:sz w:val="24"/>
          <w:szCs w:val="24"/>
        </w:rPr>
        <w:t xml:space="preserve"> Sr. </w:t>
      </w:r>
      <w:r w:rsidR="007A3CFF">
        <w:rPr>
          <w:rFonts w:ascii="Bookman Old Style" w:eastAsia="Times New Roman" w:hAnsi="Bookman Old Style" w:cs="Times New Roman"/>
          <w:sz w:val="24"/>
          <w:szCs w:val="24"/>
        </w:rPr>
        <w:t xml:space="preserve">Rogério Paulo </w:t>
      </w:r>
      <w:proofErr w:type="spellStart"/>
      <w:r w:rsidR="007A3CFF">
        <w:rPr>
          <w:rFonts w:ascii="Bookman Old Style" w:eastAsia="Times New Roman" w:hAnsi="Bookman Old Style" w:cs="Times New Roman"/>
          <w:sz w:val="24"/>
          <w:szCs w:val="24"/>
        </w:rPr>
        <w:t>Trasel</w:t>
      </w:r>
      <w:proofErr w:type="spellEnd"/>
      <w:r w:rsidRPr="00BD6F5C">
        <w:rPr>
          <w:rFonts w:ascii="Bookman Old Style" w:eastAsia="Times New Roman" w:hAnsi="Bookman Old Style" w:cs="Times New Roman"/>
          <w:sz w:val="24"/>
          <w:szCs w:val="24"/>
        </w:rPr>
        <w:t>, com CPF n.</w:t>
      </w:r>
      <w:r w:rsidR="007A3CFF">
        <w:rPr>
          <w:rFonts w:ascii="Bookman Old Style" w:eastAsia="Times New Roman" w:hAnsi="Bookman Old Style" w:cs="Times New Roman"/>
          <w:sz w:val="24"/>
          <w:szCs w:val="24"/>
        </w:rPr>
        <w:t xml:space="preserve"> 66</w:t>
      </w:r>
      <w:r w:rsidR="00AF634A">
        <w:rPr>
          <w:rFonts w:ascii="Bookman Old Style" w:eastAsia="Times New Roman" w:hAnsi="Bookman Old Style" w:cs="Times New Roman"/>
          <w:sz w:val="24"/>
          <w:szCs w:val="24"/>
        </w:rPr>
        <w:t>*</w:t>
      </w:r>
      <w:r w:rsidR="007A3CFF">
        <w:rPr>
          <w:rFonts w:ascii="Bookman Old Style" w:eastAsia="Times New Roman" w:hAnsi="Bookman Old Style" w:cs="Times New Roman"/>
          <w:sz w:val="24"/>
          <w:szCs w:val="24"/>
        </w:rPr>
        <w:t>.5</w:t>
      </w:r>
      <w:r w:rsidR="00AF634A">
        <w:rPr>
          <w:rFonts w:ascii="Bookman Old Style" w:eastAsia="Times New Roman" w:hAnsi="Bookman Old Style" w:cs="Times New Roman"/>
          <w:sz w:val="24"/>
          <w:szCs w:val="24"/>
        </w:rPr>
        <w:t>*</w:t>
      </w:r>
      <w:r w:rsidR="007A3CFF">
        <w:rPr>
          <w:rFonts w:ascii="Bookman Old Style" w:eastAsia="Times New Roman" w:hAnsi="Bookman Old Style" w:cs="Times New Roman"/>
          <w:sz w:val="24"/>
          <w:szCs w:val="24"/>
        </w:rPr>
        <w:t>8.</w:t>
      </w:r>
      <w:r w:rsidR="00AF634A">
        <w:rPr>
          <w:rFonts w:ascii="Bookman Old Style" w:eastAsia="Times New Roman" w:hAnsi="Bookman Old Style" w:cs="Times New Roman"/>
          <w:sz w:val="24"/>
          <w:szCs w:val="24"/>
        </w:rPr>
        <w:t>*</w:t>
      </w:r>
      <w:r w:rsidR="007A3CFF">
        <w:rPr>
          <w:rFonts w:ascii="Bookman Old Style" w:eastAsia="Times New Roman" w:hAnsi="Bookman Old Style" w:cs="Times New Roman"/>
          <w:sz w:val="24"/>
          <w:szCs w:val="24"/>
        </w:rPr>
        <w:t>80-53</w:t>
      </w:r>
      <w:r w:rsidRPr="00BD6F5C">
        <w:rPr>
          <w:rFonts w:ascii="Bookman Old Style" w:eastAsia="Times New Roman" w:hAnsi="Bookman Old Style" w:cs="Times New Roman"/>
          <w:sz w:val="24"/>
          <w:szCs w:val="24"/>
        </w:rPr>
        <w:t xml:space="preserve">, firmam o presente contrato, nos termos da Lei n. 8.666/93, em razão do processo de </w:t>
      </w:r>
      <w:r>
        <w:rPr>
          <w:rFonts w:ascii="Bookman Old Style" w:eastAsia="Times New Roman" w:hAnsi="Bookman Old Style" w:cs="Times New Roman"/>
          <w:sz w:val="24"/>
          <w:szCs w:val="24"/>
        </w:rPr>
        <w:t>inexigibilidade</w:t>
      </w:r>
      <w:r w:rsidRPr="00BD6F5C">
        <w:rPr>
          <w:rFonts w:ascii="Bookman Old Style" w:eastAsia="Times New Roman" w:hAnsi="Bookman Old Style" w:cs="Times New Roman"/>
          <w:sz w:val="24"/>
          <w:szCs w:val="24"/>
        </w:rPr>
        <w:t xml:space="preserve"> de licitação disposto em epígrafe, conforme cláusulas e condições a seguir fixadas:</w:t>
      </w:r>
    </w:p>
    <w:p w14:paraId="3799A75B"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1CB62042"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PRIMEIRA – OBJETO</w:t>
      </w:r>
    </w:p>
    <w:p w14:paraId="1200416C" w14:textId="30E4A645" w:rsidR="00A80014" w:rsidRPr="00DA2167" w:rsidRDefault="00A80014" w:rsidP="00A80014">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sz w:val="24"/>
          <w:szCs w:val="24"/>
        </w:rPr>
        <w:t>I. O objeto do presente instrumento é a</w:t>
      </w:r>
      <w:r w:rsidR="004D4E16" w:rsidRPr="004D4E16">
        <w:rPr>
          <w:rFonts w:ascii="Bookman Old Style" w:hAnsi="Bookman Old Style"/>
          <w:sz w:val="24"/>
          <w:szCs w:val="24"/>
        </w:rPr>
        <w:t xml:space="preserve"> </w:t>
      </w:r>
      <w:r w:rsidR="004D4E16">
        <w:rPr>
          <w:rFonts w:ascii="Bookman Old Style" w:hAnsi="Bookman Old Style"/>
          <w:sz w:val="24"/>
          <w:szCs w:val="24"/>
        </w:rPr>
        <w:t xml:space="preserve">contratação de empresa especializada para a realização de </w:t>
      </w:r>
      <w:proofErr w:type="spellStart"/>
      <w:r w:rsidR="004D4E16">
        <w:rPr>
          <w:rFonts w:ascii="Bookman Old Style" w:hAnsi="Bookman Old Style"/>
          <w:sz w:val="24"/>
          <w:szCs w:val="24"/>
        </w:rPr>
        <w:t>show</w:t>
      </w:r>
      <w:proofErr w:type="spellEnd"/>
      <w:r w:rsidR="004D4E16">
        <w:rPr>
          <w:rFonts w:ascii="Bookman Old Style" w:hAnsi="Bookman Old Style"/>
          <w:sz w:val="24"/>
          <w:szCs w:val="24"/>
        </w:rPr>
        <w:t>/apresentação artística de “</w:t>
      </w:r>
      <w:r w:rsidR="004D4E16" w:rsidRPr="00DA16D8">
        <w:rPr>
          <w:rFonts w:ascii="Bookman Old Style" w:hAnsi="Bookman Old Style"/>
          <w:i/>
          <w:iCs/>
          <w:sz w:val="24"/>
          <w:szCs w:val="24"/>
        </w:rPr>
        <w:t>Rogério Magrão e Banda</w:t>
      </w:r>
      <w:r w:rsidR="004D4E16">
        <w:rPr>
          <w:rFonts w:ascii="Bookman Old Style" w:hAnsi="Bookman Old Style"/>
          <w:sz w:val="24"/>
          <w:szCs w:val="24"/>
        </w:rPr>
        <w:t xml:space="preserve">”, na data de 14 (quatorze) de dezembro de 2023 (dois mil e vinte e três), com 02h (duas horas) de duração, em comemoração ao tradicional evento festivo e cultural </w:t>
      </w:r>
      <w:proofErr w:type="spellStart"/>
      <w:r w:rsidR="004D4E16">
        <w:rPr>
          <w:rFonts w:ascii="Bookman Old Style" w:hAnsi="Bookman Old Style"/>
          <w:sz w:val="24"/>
          <w:szCs w:val="24"/>
        </w:rPr>
        <w:t>Stammtisch</w:t>
      </w:r>
      <w:proofErr w:type="spellEnd"/>
      <w:r w:rsidR="004D4E16">
        <w:rPr>
          <w:rFonts w:ascii="Bookman Old Style" w:hAnsi="Bookman Old Style"/>
          <w:sz w:val="24"/>
          <w:szCs w:val="24"/>
        </w:rPr>
        <w:t xml:space="preserve"> do Município de Cunhataí- SC, com equipe de som, estrutura de palco e luzes necessárias ao evento</w:t>
      </w:r>
      <w:r w:rsidRPr="00BD6F5C">
        <w:rPr>
          <w:rFonts w:ascii="Bookman Old Style" w:eastAsia="Times New Roman" w:hAnsi="Bookman Old Style" w:cs="Times New Roman"/>
          <w:sz w:val="24"/>
          <w:szCs w:val="24"/>
        </w:rPr>
        <w:t>:</w:t>
      </w:r>
    </w:p>
    <w:p w14:paraId="2EDA7D9D" w14:textId="77777777" w:rsidR="00A80014" w:rsidRDefault="00A80014" w:rsidP="00A80014">
      <w:pPr>
        <w:spacing w:after="0" w:line="240" w:lineRule="auto"/>
        <w:jc w:val="both"/>
        <w:rPr>
          <w:rFonts w:ascii="Bookman Old Style" w:eastAsia="Times New Roman" w:hAnsi="Bookman Old Style" w:cs="Times New Roman"/>
          <w:sz w:val="24"/>
          <w:szCs w:val="24"/>
        </w:rPr>
      </w:pPr>
    </w:p>
    <w:tbl>
      <w:tblPr>
        <w:tblStyle w:val="TabeladeGrade6Colorida"/>
        <w:tblW w:w="0" w:type="auto"/>
        <w:tblLook w:val="04A0" w:firstRow="1" w:lastRow="0" w:firstColumn="1" w:lastColumn="0" w:noHBand="0" w:noVBand="1"/>
      </w:tblPr>
      <w:tblGrid>
        <w:gridCol w:w="769"/>
        <w:gridCol w:w="1636"/>
        <w:gridCol w:w="874"/>
        <w:gridCol w:w="2616"/>
        <w:gridCol w:w="1301"/>
        <w:gridCol w:w="1298"/>
      </w:tblGrid>
      <w:tr w:rsidR="004D4E16" w:rsidRPr="009F44D3" w14:paraId="6A94A73A" w14:textId="77777777" w:rsidTr="005A35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0F11BE6A" w14:textId="77777777" w:rsidR="00A80014" w:rsidRPr="00D61CFD" w:rsidRDefault="00A80014" w:rsidP="005A3588">
            <w:pPr>
              <w:suppressAutoHyphens/>
              <w:autoSpaceDE w:val="0"/>
              <w:autoSpaceDN w:val="0"/>
              <w:adjustRightInd w:val="0"/>
              <w:contextualSpacing/>
              <w:jc w:val="center"/>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ITEM</w:t>
            </w:r>
          </w:p>
        </w:tc>
        <w:tc>
          <w:tcPr>
            <w:tcW w:w="1097" w:type="dxa"/>
            <w:hideMark/>
          </w:tcPr>
          <w:p w14:paraId="36C29BD6" w14:textId="77777777" w:rsidR="00A80014" w:rsidRPr="00D61CFD" w:rsidRDefault="00A80014"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QUANTIDADE</w:t>
            </w:r>
          </w:p>
        </w:tc>
        <w:tc>
          <w:tcPr>
            <w:tcW w:w="952" w:type="dxa"/>
            <w:hideMark/>
          </w:tcPr>
          <w:p w14:paraId="62E1247A" w14:textId="77777777" w:rsidR="00A80014" w:rsidRPr="00D61CFD" w:rsidRDefault="00A80014"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UNID.</w:t>
            </w:r>
          </w:p>
        </w:tc>
        <w:tc>
          <w:tcPr>
            <w:tcW w:w="3543" w:type="dxa"/>
            <w:hideMark/>
          </w:tcPr>
          <w:p w14:paraId="72413DF3" w14:textId="77777777" w:rsidR="00A80014" w:rsidRPr="00D61CFD" w:rsidRDefault="00A80014"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DESCRIÇÃO</w:t>
            </w:r>
          </w:p>
        </w:tc>
        <w:tc>
          <w:tcPr>
            <w:tcW w:w="1418" w:type="dxa"/>
            <w:hideMark/>
          </w:tcPr>
          <w:p w14:paraId="4BF2871E" w14:textId="77777777" w:rsidR="00A80014" w:rsidRPr="00D61CFD" w:rsidRDefault="00A80014"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UNIT. MÁXIMO</w:t>
            </w:r>
          </w:p>
        </w:tc>
        <w:tc>
          <w:tcPr>
            <w:tcW w:w="1411" w:type="dxa"/>
            <w:hideMark/>
          </w:tcPr>
          <w:p w14:paraId="32365CD8" w14:textId="77777777" w:rsidR="00A80014" w:rsidRPr="00D61CFD" w:rsidRDefault="00A80014" w:rsidP="005A3588">
            <w:pPr>
              <w:suppressAutoHyphens/>
              <w:autoSpaceDE w:val="0"/>
              <w:autoSpaceDN w:val="0"/>
              <w:adjustRightInd w:val="0"/>
              <w:contextualSpacing/>
              <w:jc w:val="center"/>
              <w:cnfStyle w:val="100000000000" w:firstRow="1" w:lastRow="0" w:firstColumn="0" w:lastColumn="0" w:oddVBand="0" w:evenVBand="0" w:oddHBand="0" w:evenHBand="0" w:firstRowFirstColumn="0" w:firstRowLastColumn="0" w:lastRowFirstColumn="0" w:lastRowLastColumn="0"/>
              <w:rPr>
                <w:rFonts w:ascii="Bookman Old Style" w:eastAsia="Times New Roman" w:hAnsi="Bookman Old Style" w:cs="Times New Roman"/>
                <w:sz w:val="20"/>
                <w:szCs w:val="20"/>
                <w:lang w:eastAsia="ar-SA"/>
              </w:rPr>
            </w:pPr>
            <w:r w:rsidRPr="0008765C">
              <w:rPr>
                <w:rFonts w:ascii="Bookman Old Style" w:eastAsia="Times New Roman" w:hAnsi="Bookman Old Style" w:cs="Times New Roman"/>
                <w:sz w:val="20"/>
                <w:szCs w:val="20"/>
                <w:lang w:eastAsia="ar-SA"/>
              </w:rPr>
              <w:t>PREÇO TOTAL</w:t>
            </w:r>
          </w:p>
        </w:tc>
      </w:tr>
      <w:tr w:rsidR="004D4E16" w:rsidRPr="009F44D3" w14:paraId="34B960E3" w14:textId="77777777" w:rsidTr="005A35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 w:type="dxa"/>
            <w:hideMark/>
          </w:tcPr>
          <w:p w14:paraId="63E05753" w14:textId="77777777" w:rsidR="00A80014" w:rsidRPr="00D61CFD" w:rsidRDefault="00A80014" w:rsidP="005A3588">
            <w:pPr>
              <w:suppressAutoHyphens/>
              <w:autoSpaceDE w:val="0"/>
              <w:autoSpaceDN w:val="0"/>
              <w:adjustRightInd w:val="0"/>
              <w:contextualSpacing/>
              <w:rPr>
                <w:rFonts w:ascii="Bookman Old Style" w:eastAsia="Times New Roman" w:hAnsi="Bookman Old Style" w:cs="Times New Roman"/>
                <w:sz w:val="20"/>
                <w:szCs w:val="20"/>
                <w:lang w:eastAsia="ar-SA"/>
              </w:rPr>
            </w:pPr>
            <w:r w:rsidRPr="00D61CFD">
              <w:rPr>
                <w:rFonts w:ascii="Bookman Old Style" w:eastAsia="Times New Roman" w:hAnsi="Bookman Old Style" w:cs="Times New Roman"/>
                <w:sz w:val="20"/>
                <w:szCs w:val="20"/>
                <w:lang w:eastAsia="ar-SA"/>
              </w:rPr>
              <w:t>1</w:t>
            </w:r>
          </w:p>
        </w:tc>
        <w:tc>
          <w:tcPr>
            <w:tcW w:w="1097" w:type="dxa"/>
            <w:hideMark/>
          </w:tcPr>
          <w:p w14:paraId="308303A3" w14:textId="77777777" w:rsidR="00A80014" w:rsidRPr="00D61CFD" w:rsidRDefault="00A80014"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1,00</w:t>
            </w:r>
          </w:p>
        </w:tc>
        <w:tc>
          <w:tcPr>
            <w:tcW w:w="952" w:type="dxa"/>
            <w:hideMark/>
          </w:tcPr>
          <w:p w14:paraId="2D2F610D" w14:textId="77777777" w:rsidR="00A80014" w:rsidRPr="00D61CFD" w:rsidRDefault="00A80014"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Unid.</w:t>
            </w:r>
          </w:p>
        </w:tc>
        <w:tc>
          <w:tcPr>
            <w:tcW w:w="3543" w:type="dxa"/>
            <w:hideMark/>
          </w:tcPr>
          <w:p w14:paraId="0DAB0B97" w14:textId="64E6801C" w:rsidR="00A80014" w:rsidRPr="00D61CFD" w:rsidRDefault="004D4E16" w:rsidP="005A3588">
            <w:pPr>
              <w:suppressAutoHyphens/>
              <w:autoSpaceDE w:val="0"/>
              <w:autoSpaceDN w:val="0"/>
              <w:adjustRightInd w:val="0"/>
              <w:spacing w:before="100" w:beforeAutospacing="1" w:after="100" w:afterAutospacing="1"/>
              <w:contextualSpacing/>
              <w:jc w:val="both"/>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08765C">
              <w:rPr>
                <w:rFonts w:ascii="Bookman Old Style" w:eastAsia="Times New Roman" w:hAnsi="Bookman Old Style" w:cs="Times New Roman"/>
                <w:bCs/>
                <w:sz w:val="20"/>
                <w:szCs w:val="20"/>
                <w:lang w:eastAsia="ar-SA"/>
              </w:rPr>
              <w:t>SHOW ARTÍSTICO DE 0</w:t>
            </w:r>
            <w:r>
              <w:rPr>
                <w:rFonts w:ascii="Bookman Old Style" w:eastAsia="Times New Roman" w:hAnsi="Bookman Old Style" w:cs="Times New Roman"/>
                <w:bCs/>
                <w:sz w:val="20"/>
                <w:szCs w:val="20"/>
                <w:lang w:eastAsia="ar-SA"/>
              </w:rPr>
              <w:t>2</w:t>
            </w:r>
            <w:r w:rsidRPr="0008765C">
              <w:rPr>
                <w:rFonts w:ascii="Bookman Old Style" w:eastAsia="Times New Roman" w:hAnsi="Bookman Old Style" w:cs="Times New Roman"/>
                <w:bCs/>
                <w:sz w:val="20"/>
                <w:szCs w:val="20"/>
                <w:lang w:eastAsia="ar-SA"/>
              </w:rPr>
              <w:t xml:space="preserve"> (</w:t>
            </w:r>
            <w:r>
              <w:rPr>
                <w:rFonts w:ascii="Bookman Old Style" w:eastAsia="Times New Roman" w:hAnsi="Bookman Old Style" w:cs="Times New Roman"/>
                <w:bCs/>
                <w:sz w:val="20"/>
                <w:szCs w:val="20"/>
                <w:lang w:eastAsia="ar-SA"/>
              </w:rPr>
              <w:t>DUAS</w:t>
            </w:r>
            <w:r w:rsidRPr="0008765C">
              <w:rPr>
                <w:rFonts w:ascii="Bookman Old Style" w:eastAsia="Times New Roman" w:hAnsi="Bookman Old Style" w:cs="Times New Roman"/>
                <w:bCs/>
                <w:sz w:val="20"/>
                <w:szCs w:val="20"/>
                <w:lang w:eastAsia="ar-SA"/>
              </w:rPr>
              <w:t xml:space="preserve">) HORAS DE DURAÇÃO </w:t>
            </w:r>
            <w:r>
              <w:rPr>
                <w:rFonts w:ascii="Bookman Old Style" w:eastAsia="Times New Roman" w:hAnsi="Bookman Old Style" w:cs="Times New Roman"/>
                <w:bCs/>
                <w:sz w:val="20"/>
                <w:szCs w:val="20"/>
                <w:lang w:eastAsia="ar-SA"/>
              </w:rPr>
              <w:t xml:space="preserve">EM </w:t>
            </w:r>
            <w:r>
              <w:rPr>
                <w:rFonts w:ascii="Bookman Old Style" w:eastAsia="Times New Roman" w:hAnsi="Bookman Old Style" w:cs="Times New Roman"/>
                <w:bCs/>
                <w:sz w:val="20"/>
                <w:szCs w:val="20"/>
                <w:lang w:eastAsia="ar-SA"/>
              </w:rPr>
              <w:lastRenderedPageBreak/>
              <w:t>COMEMORAÇÃO À FESTA MUNICIPAL STAMMTISCH DE CUNHATAÍ-SC</w:t>
            </w:r>
            <w:r w:rsidRPr="0008765C">
              <w:rPr>
                <w:rFonts w:ascii="Bookman Old Style" w:eastAsia="Times New Roman" w:hAnsi="Bookman Old Style" w:cs="Times New Roman"/>
                <w:bCs/>
                <w:sz w:val="20"/>
                <w:szCs w:val="20"/>
                <w:lang w:eastAsia="ar-SA"/>
              </w:rPr>
              <w:t xml:space="preserve">, COM </w:t>
            </w:r>
            <w:r>
              <w:rPr>
                <w:rFonts w:ascii="Bookman Old Style" w:eastAsia="Times New Roman" w:hAnsi="Bookman Old Style" w:cs="Times New Roman"/>
                <w:bCs/>
                <w:sz w:val="20"/>
                <w:szCs w:val="20"/>
                <w:lang w:eastAsia="ar-SA"/>
              </w:rPr>
              <w:t>O GRUPO ROGÉRIO MAGRÃO E BANDA</w:t>
            </w:r>
            <w:r w:rsidRPr="0008765C">
              <w:rPr>
                <w:rFonts w:ascii="Bookman Old Style" w:eastAsia="Times New Roman" w:hAnsi="Bookman Old Style" w:cs="Times New Roman"/>
                <w:bCs/>
                <w:sz w:val="20"/>
                <w:szCs w:val="20"/>
                <w:lang w:eastAsia="ar-SA"/>
              </w:rPr>
              <w:t>, COM EQUIPE DE SOM, ESTRUTURA DE PALCO E LUZES NECESSÁRI</w:t>
            </w:r>
            <w:r>
              <w:rPr>
                <w:rFonts w:ascii="Bookman Old Style" w:eastAsia="Times New Roman" w:hAnsi="Bookman Old Style" w:cs="Times New Roman"/>
                <w:bCs/>
                <w:sz w:val="20"/>
                <w:szCs w:val="20"/>
                <w:lang w:eastAsia="ar-SA"/>
              </w:rPr>
              <w:t>A</w:t>
            </w:r>
            <w:r w:rsidRPr="0008765C">
              <w:rPr>
                <w:rFonts w:ascii="Bookman Old Style" w:eastAsia="Times New Roman" w:hAnsi="Bookman Old Style" w:cs="Times New Roman"/>
                <w:bCs/>
                <w:sz w:val="20"/>
                <w:szCs w:val="20"/>
                <w:lang w:eastAsia="ar-SA"/>
              </w:rPr>
              <w:t>S AO EVENTO.</w:t>
            </w:r>
          </w:p>
        </w:tc>
        <w:tc>
          <w:tcPr>
            <w:tcW w:w="1418" w:type="dxa"/>
            <w:hideMark/>
          </w:tcPr>
          <w:p w14:paraId="75E8477D" w14:textId="22C27423" w:rsidR="00A80014" w:rsidRPr="00D61CFD" w:rsidRDefault="00A80014"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lastRenderedPageBreak/>
              <w:t xml:space="preserve">R$ </w:t>
            </w:r>
            <w:r w:rsidR="004D4E16">
              <w:rPr>
                <w:rFonts w:ascii="Bookman Old Style" w:eastAsia="Times New Roman" w:hAnsi="Bookman Old Style" w:cs="Times New Roman"/>
                <w:bCs/>
                <w:sz w:val="20"/>
                <w:szCs w:val="20"/>
                <w:lang w:eastAsia="ar-SA"/>
              </w:rPr>
              <w:t>26</w:t>
            </w:r>
            <w:r w:rsidRPr="0008765C">
              <w:rPr>
                <w:rFonts w:ascii="Bookman Old Style" w:eastAsia="Times New Roman" w:hAnsi="Bookman Old Style" w:cs="Times New Roman"/>
                <w:bCs/>
                <w:sz w:val="20"/>
                <w:szCs w:val="20"/>
                <w:lang w:eastAsia="ar-SA"/>
              </w:rPr>
              <w:t>.</w:t>
            </w:r>
            <w:r w:rsidR="004D4E16">
              <w:rPr>
                <w:rFonts w:ascii="Bookman Old Style" w:eastAsia="Times New Roman" w:hAnsi="Bookman Old Style" w:cs="Times New Roman"/>
                <w:bCs/>
                <w:sz w:val="20"/>
                <w:szCs w:val="20"/>
                <w:lang w:eastAsia="ar-SA"/>
              </w:rPr>
              <w:t>0</w:t>
            </w:r>
            <w:r w:rsidRPr="0008765C">
              <w:rPr>
                <w:rFonts w:ascii="Bookman Old Style" w:eastAsia="Times New Roman" w:hAnsi="Bookman Old Style" w:cs="Times New Roman"/>
                <w:bCs/>
                <w:sz w:val="20"/>
                <w:szCs w:val="20"/>
                <w:lang w:eastAsia="ar-SA"/>
              </w:rPr>
              <w:t>00,00</w:t>
            </w:r>
          </w:p>
        </w:tc>
        <w:tc>
          <w:tcPr>
            <w:tcW w:w="1411" w:type="dxa"/>
            <w:hideMark/>
          </w:tcPr>
          <w:p w14:paraId="6B0B89FB" w14:textId="61B63B7B" w:rsidR="00A80014" w:rsidRPr="00D61CFD" w:rsidRDefault="00A80014" w:rsidP="005A3588">
            <w:pPr>
              <w:suppressAutoHyphens/>
              <w:autoSpaceDE w:val="0"/>
              <w:autoSpaceDN w:val="0"/>
              <w:adjustRightInd w:val="0"/>
              <w:contextualSpacing/>
              <w:cnfStyle w:val="000000100000" w:firstRow="0" w:lastRow="0" w:firstColumn="0" w:lastColumn="0" w:oddVBand="0" w:evenVBand="0" w:oddHBand="1" w:evenHBand="0" w:firstRowFirstColumn="0" w:firstRowLastColumn="0" w:lastRowFirstColumn="0" w:lastRowLastColumn="0"/>
              <w:rPr>
                <w:rFonts w:ascii="Bookman Old Style" w:eastAsia="Times New Roman" w:hAnsi="Bookman Old Style" w:cs="Times New Roman"/>
                <w:bCs/>
                <w:sz w:val="20"/>
                <w:szCs w:val="20"/>
                <w:lang w:eastAsia="ar-SA"/>
              </w:rPr>
            </w:pPr>
            <w:r w:rsidRPr="00D61CFD">
              <w:rPr>
                <w:rFonts w:ascii="Bookman Old Style" w:eastAsia="Times New Roman" w:hAnsi="Bookman Old Style" w:cs="Times New Roman"/>
                <w:bCs/>
                <w:sz w:val="20"/>
                <w:szCs w:val="20"/>
                <w:lang w:eastAsia="ar-SA"/>
              </w:rPr>
              <w:t xml:space="preserve">R$ </w:t>
            </w:r>
            <w:r w:rsidR="004D4E16">
              <w:rPr>
                <w:rFonts w:ascii="Bookman Old Style" w:eastAsia="Times New Roman" w:hAnsi="Bookman Old Style" w:cs="Times New Roman"/>
                <w:bCs/>
                <w:sz w:val="20"/>
                <w:szCs w:val="20"/>
                <w:lang w:eastAsia="ar-SA"/>
              </w:rPr>
              <w:t>26</w:t>
            </w:r>
            <w:r w:rsidRPr="0008765C">
              <w:rPr>
                <w:rFonts w:ascii="Bookman Old Style" w:eastAsia="Times New Roman" w:hAnsi="Bookman Old Style" w:cs="Times New Roman"/>
                <w:bCs/>
                <w:sz w:val="20"/>
                <w:szCs w:val="20"/>
                <w:lang w:eastAsia="ar-SA"/>
              </w:rPr>
              <w:t>.</w:t>
            </w:r>
            <w:r w:rsidR="004D4E16">
              <w:rPr>
                <w:rFonts w:ascii="Bookman Old Style" w:eastAsia="Times New Roman" w:hAnsi="Bookman Old Style" w:cs="Times New Roman"/>
                <w:bCs/>
                <w:sz w:val="20"/>
                <w:szCs w:val="20"/>
                <w:lang w:eastAsia="ar-SA"/>
              </w:rPr>
              <w:t>0</w:t>
            </w:r>
            <w:r w:rsidRPr="0008765C">
              <w:rPr>
                <w:rFonts w:ascii="Bookman Old Style" w:eastAsia="Times New Roman" w:hAnsi="Bookman Old Style" w:cs="Times New Roman"/>
                <w:bCs/>
                <w:sz w:val="20"/>
                <w:szCs w:val="20"/>
                <w:lang w:eastAsia="ar-SA"/>
              </w:rPr>
              <w:t>00,00</w:t>
            </w:r>
          </w:p>
        </w:tc>
      </w:tr>
    </w:tbl>
    <w:p w14:paraId="46C6C44C"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52657DA9"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II. Os serviços deverão ser prestados conforme as disposições do presente contrato e do termo de referência que faz parte integrante deste, bem como as instruções, ordens de serviços, escalas, e outras determinações emanadas pela CONTRATANTE.</w:t>
      </w:r>
    </w:p>
    <w:p w14:paraId="1A92A55F"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06DEF359" w14:textId="45BC6AE1" w:rsidR="00A80014"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III. A execução dos serviços pela CONTRATADA deverá </w:t>
      </w:r>
      <w:r>
        <w:rPr>
          <w:rFonts w:ascii="Bookman Old Style" w:eastAsia="Times New Roman" w:hAnsi="Bookman Old Style" w:cs="Times New Roman"/>
          <w:sz w:val="24"/>
          <w:szCs w:val="24"/>
        </w:rPr>
        <w:t xml:space="preserve">respeitar estritamente o horário determinado pela CONTRATANTE, com previsão de início para as </w:t>
      </w:r>
      <w:r w:rsidR="004D4E16">
        <w:rPr>
          <w:rFonts w:ascii="Bookman Old Style" w:eastAsia="Times New Roman" w:hAnsi="Bookman Old Style" w:cs="Times New Roman"/>
          <w:sz w:val="24"/>
          <w:szCs w:val="24"/>
        </w:rPr>
        <w:t>20</w:t>
      </w:r>
      <w:r>
        <w:rPr>
          <w:rFonts w:ascii="Bookman Old Style" w:eastAsia="Times New Roman" w:hAnsi="Bookman Old Style" w:cs="Times New Roman"/>
          <w:sz w:val="24"/>
          <w:szCs w:val="24"/>
        </w:rPr>
        <w:t>:</w:t>
      </w:r>
      <w:r w:rsidR="004D4E16">
        <w:rPr>
          <w:rFonts w:ascii="Bookman Old Style" w:eastAsia="Times New Roman" w:hAnsi="Bookman Old Style" w:cs="Times New Roman"/>
          <w:sz w:val="24"/>
          <w:szCs w:val="24"/>
        </w:rPr>
        <w:t>0</w:t>
      </w:r>
      <w:r>
        <w:rPr>
          <w:rFonts w:ascii="Bookman Old Style" w:eastAsia="Times New Roman" w:hAnsi="Bookman Old Style" w:cs="Times New Roman"/>
          <w:sz w:val="24"/>
          <w:szCs w:val="24"/>
        </w:rPr>
        <w:t>0h (</w:t>
      </w:r>
      <w:r w:rsidR="004D4E16">
        <w:rPr>
          <w:rFonts w:ascii="Bookman Old Style" w:eastAsia="Times New Roman" w:hAnsi="Bookman Old Style" w:cs="Times New Roman"/>
          <w:sz w:val="24"/>
          <w:szCs w:val="24"/>
        </w:rPr>
        <w:t>vinte horas</w:t>
      </w:r>
      <w:r>
        <w:rPr>
          <w:rFonts w:ascii="Bookman Old Style" w:eastAsia="Times New Roman" w:hAnsi="Bookman Old Style" w:cs="Times New Roman"/>
          <w:sz w:val="24"/>
          <w:szCs w:val="24"/>
        </w:rPr>
        <w:t xml:space="preserve">) e término para as </w:t>
      </w:r>
      <w:r w:rsidR="004D4E16">
        <w:rPr>
          <w:rFonts w:ascii="Bookman Old Style" w:eastAsia="Times New Roman" w:hAnsi="Bookman Old Style" w:cs="Times New Roman"/>
          <w:sz w:val="24"/>
          <w:szCs w:val="24"/>
        </w:rPr>
        <w:t>22</w:t>
      </w:r>
      <w:r>
        <w:rPr>
          <w:rFonts w:ascii="Bookman Old Style" w:eastAsia="Times New Roman" w:hAnsi="Bookman Old Style" w:cs="Times New Roman"/>
          <w:sz w:val="24"/>
          <w:szCs w:val="24"/>
        </w:rPr>
        <w:t>:</w:t>
      </w:r>
      <w:r w:rsidR="004D4E16">
        <w:rPr>
          <w:rFonts w:ascii="Bookman Old Style" w:eastAsia="Times New Roman" w:hAnsi="Bookman Old Style" w:cs="Times New Roman"/>
          <w:sz w:val="24"/>
          <w:szCs w:val="24"/>
        </w:rPr>
        <w:t>0</w:t>
      </w:r>
      <w:r>
        <w:rPr>
          <w:rFonts w:ascii="Bookman Old Style" w:eastAsia="Times New Roman" w:hAnsi="Bookman Old Style" w:cs="Times New Roman"/>
          <w:sz w:val="24"/>
          <w:szCs w:val="24"/>
        </w:rPr>
        <w:t>0h (</w:t>
      </w:r>
      <w:r w:rsidR="004D4E16">
        <w:rPr>
          <w:rFonts w:ascii="Bookman Old Style" w:eastAsia="Times New Roman" w:hAnsi="Bookman Old Style" w:cs="Times New Roman"/>
          <w:sz w:val="24"/>
          <w:szCs w:val="24"/>
        </w:rPr>
        <w:t>vinte e duas horas</w:t>
      </w:r>
      <w:r>
        <w:rPr>
          <w:rFonts w:ascii="Bookman Old Style" w:eastAsia="Times New Roman" w:hAnsi="Bookman Old Style" w:cs="Times New Roman"/>
          <w:sz w:val="24"/>
          <w:szCs w:val="24"/>
        </w:rPr>
        <w:t xml:space="preserve">) </w:t>
      </w:r>
      <w:r w:rsidRPr="00812162">
        <w:rPr>
          <w:rFonts w:ascii="Bookman Old Style" w:eastAsia="Times New Roman" w:hAnsi="Bookman Old Style" w:cs="Times New Roman"/>
          <w:sz w:val="24"/>
          <w:szCs w:val="24"/>
        </w:rPr>
        <w:t xml:space="preserve">do dia </w:t>
      </w:r>
      <w:r w:rsidR="004D4E16">
        <w:rPr>
          <w:rFonts w:ascii="Bookman Old Style" w:eastAsia="Times New Roman" w:hAnsi="Bookman Old Style" w:cs="Times New Roman"/>
          <w:sz w:val="24"/>
          <w:szCs w:val="24"/>
        </w:rPr>
        <w:t>14</w:t>
      </w:r>
      <w:r w:rsidRPr="00812162">
        <w:rPr>
          <w:rFonts w:ascii="Bookman Old Style" w:eastAsia="Times New Roman" w:hAnsi="Bookman Old Style" w:cs="Times New Roman"/>
          <w:sz w:val="24"/>
          <w:szCs w:val="24"/>
        </w:rPr>
        <w:t xml:space="preserve"> de </w:t>
      </w:r>
      <w:r w:rsidR="004D4E16">
        <w:rPr>
          <w:rFonts w:ascii="Bookman Old Style" w:eastAsia="Times New Roman" w:hAnsi="Bookman Old Style" w:cs="Times New Roman"/>
          <w:sz w:val="24"/>
          <w:szCs w:val="24"/>
        </w:rPr>
        <w:t xml:space="preserve">dezembro </w:t>
      </w:r>
      <w:r w:rsidRPr="00812162">
        <w:rPr>
          <w:rFonts w:ascii="Bookman Old Style" w:eastAsia="Times New Roman" w:hAnsi="Bookman Old Style" w:cs="Times New Roman"/>
          <w:sz w:val="24"/>
          <w:szCs w:val="24"/>
        </w:rPr>
        <w:t>de 2023</w:t>
      </w:r>
      <w:r>
        <w:rPr>
          <w:rFonts w:ascii="Bookman Old Style" w:eastAsia="Times New Roman" w:hAnsi="Bookman Old Style" w:cs="Times New Roman"/>
          <w:sz w:val="24"/>
          <w:szCs w:val="24"/>
        </w:rPr>
        <w:t>, cujo horário de início poderá ser alterado, mediante acordo entre as partes, considerando-se as demais festividades e eventos aprazados para a referida data.</w:t>
      </w:r>
    </w:p>
    <w:p w14:paraId="322A5BE6" w14:textId="77777777" w:rsidR="00A80014" w:rsidRDefault="00A80014" w:rsidP="00A80014">
      <w:pPr>
        <w:spacing w:after="0" w:line="240" w:lineRule="auto"/>
        <w:jc w:val="both"/>
        <w:rPr>
          <w:rFonts w:ascii="Bookman Old Style" w:eastAsia="Times New Roman" w:hAnsi="Bookman Old Style" w:cs="Times New Roman"/>
          <w:sz w:val="24"/>
          <w:szCs w:val="24"/>
        </w:rPr>
      </w:pPr>
    </w:p>
    <w:p w14:paraId="1E1453BC"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Pr>
          <w:rFonts w:ascii="Bookman Old Style" w:hAnsi="Bookman Old Style"/>
          <w:sz w:val="24"/>
          <w:szCs w:val="24"/>
        </w:rPr>
        <w:t xml:space="preserve">IV. Eventual prestação do serviço além da duração acima disposta deverá ser considerada como liberalidade da empresa contratada, não sendo justificativa para a constituição de verba de qualquer natureza em favor da empresa contratada, sendo, portanto, incabível a utilização de tal argumento com o objetivo de alterar o valor devido pela Administração Pública CONTRATANTE.  </w:t>
      </w:r>
    </w:p>
    <w:p w14:paraId="0CDD0A39"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16DDE5A8" w14:textId="3A720FFA"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V. </w:t>
      </w:r>
      <w:r w:rsidRPr="00AF634A">
        <w:rPr>
          <w:rFonts w:ascii="Bookman Old Style" w:eastAsia="Times New Roman" w:hAnsi="Bookman Old Style" w:cs="Times New Roman"/>
          <w:sz w:val="24"/>
          <w:szCs w:val="24"/>
        </w:rPr>
        <w:t>A prestação do objeto será efetivada na seguinte localização:</w:t>
      </w:r>
      <w:r w:rsidR="00AF634A" w:rsidRPr="00AF634A">
        <w:rPr>
          <w:rFonts w:ascii="Bookman Old Style" w:eastAsia="Times New Roman" w:hAnsi="Bookman Old Style" w:cs="Times New Roman"/>
          <w:sz w:val="24"/>
          <w:szCs w:val="24"/>
        </w:rPr>
        <w:t xml:space="preserve"> Estacionamento do Ginásio Municipal de Esportes Aloisio </w:t>
      </w:r>
      <w:proofErr w:type="spellStart"/>
      <w:r w:rsidR="00AF634A" w:rsidRPr="00AF634A">
        <w:rPr>
          <w:rFonts w:ascii="Bookman Old Style" w:eastAsia="Times New Roman" w:hAnsi="Bookman Old Style" w:cs="Times New Roman"/>
          <w:sz w:val="24"/>
          <w:szCs w:val="24"/>
        </w:rPr>
        <w:t>Klauck</w:t>
      </w:r>
      <w:proofErr w:type="spellEnd"/>
      <w:r w:rsidR="00AF634A" w:rsidRPr="00AF634A">
        <w:rPr>
          <w:rFonts w:ascii="Bookman Old Style" w:eastAsia="Times New Roman" w:hAnsi="Bookman Old Style" w:cs="Times New Roman"/>
          <w:sz w:val="24"/>
          <w:szCs w:val="24"/>
        </w:rPr>
        <w:t>, localizado à Avenida 04 de julho, Centro, s/n</w:t>
      </w:r>
      <w:r w:rsidRPr="00AF634A">
        <w:rPr>
          <w:rFonts w:ascii="Bookman Old Style" w:eastAsia="Times New Roman" w:hAnsi="Bookman Old Style" w:cs="Times New Roman"/>
          <w:sz w:val="24"/>
          <w:szCs w:val="24"/>
        </w:rPr>
        <w:t>, Cunhataí – SC, CEP n. 89886-000.</w:t>
      </w:r>
    </w:p>
    <w:p w14:paraId="59C0134E"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p>
    <w:p w14:paraId="38B176CC"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SEGUNDA – VIGÊNCIA</w:t>
      </w:r>
    </w:p>
    <w:p w14:paraId="0B273353" w14:textId="46FF86F5"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I.</w:t>
      </w:r>
      <w:r>
        <w:rPr>
          <w:rFonts w:ascii="Bookman Old Style" w:eastAsia="Times New Roman" w:hAnsi="Bookman Old Style" w:cs="Times New Roman"/>
          <w:sz w:val="24"/>
          <w:szCs w:val="24"/>
        </w:rPr>
        <w:t xml:space="preserve"> </w:t>
      </w:r>
      <w:r w:rsidRPr="0072674C">
        <w:rPr>
          <w:rFonts w:ascii="Bookman Old Style" w:hAnsi="Bookman Old Style"/>
          <w:sz w:val="24"/>
          <w:szCs w:val="24"/>
        </w:rPr>
        <w:t xml:space="preserve">A contratação será feita </w:t>
      </w:r>
      <w:r>
        <w:rPr>
          <w:rFonts w:ascii="Bookman Old Style" w:hAnsi="Bookman Old Style"/>
          <w:sz w:val="24"/>
          <w:szCs w:val="24"/>
        </w:rPr>
        <w:t xml:space="preserve">com vigência suficiente e destinada exclusivamente à apresentação artística disposta no presente contrato, com início a contar da sua assinatura e término no dia </w:t>
      </w:r>
      <w:r w:rsidR="00C33ADB">
        <w:rPr>
          <w:rFonts w:ascii="Bookman Old Style" w:hAnsi="Bookman Old Style"/>
          <w:sz w:val="24"/>
          <w:szCs w:val="24"/>
        </w:rPr>
        <w:t>28</w:t>
      </w:r>
      <w:r>
        <w:rPr>
          <w:rFonts w:ascii="Bookman Old Style" w:hAnsi="Bookman Old Style"/>
          <w:sz w:val="24"/>
          <w:szCs w:val="24"/>
        </w:rPr>
        <w:t xml:space="preserve"> de </w:t>
      </w:r>
      <w:r w:rsidR="00C33ADB">
        <w:rPr>
          <w:rFonts w:ascii="Bookman Old Style" w:hAnsi="Bookman Old Style"/>
          <w:sz w:val="24"/>
          <w:szCs w:val="24"/>
        </w:rPr>
        <w:t xml:space="preserve">dezembro </w:t>
      </w:r>
      <w:r>
        <w:rPr>
          <w:rFonts w:ascii="Bookman Old Style" w:hAnsi="Bookman Old Style"/>
          <w:sz w:val="24"/>
          <w:szCs w:val="24"/>
        </w:rPr>
        <w:t>de 2023, 10º dia útil posterior à prestação do objeto</w:t>
      </w:r>
      <w:r w:rsidRPr="00BD6F5C">
        <w:rPr>
          <w:rFonts w:ascii="Bookman Old Style" w:eastAsia="Times New Roman" w:hAnsi="Bookman Old Style" w:cs="Times New Roman"/>
          <w:sz w:val="24"/>
          <w:szCs w:val="24"/>
        </w:rPr>
        <w:t>.</w:t>
      </w:r>
    </w:p>
    <w:p w14:paraId="79E8A801"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6D8218AF"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TERCEIRA – PREÇO E DOTAÇÃO ORÇAMENTÁRIA</w:t>
      </w:r>
    </w:p>
    <w:p w14:paraId="32F9E830" w14:textId="7A9FFE89" w:rsidR="00A80014" w:rsidRPr="0072674C" w:rsidRDefault="00A80014" w:rsidP="00A80014">
      <w:pPr>
        <w:spacing w:after="0" w:line="240" w:lineRule="auto"/>
        <w:jc w:val="both"/>
        <w:rPr>
          <w:rFonts w:ascii="Bookman Old Style" w:hAnsi="Bookman Old Style"/>
          <w:sz w:val="24"/>
          <w:szCs w:val="24"/>
        </w:rPr>
      </w:pPr>
      <w:r w:rsidRPr="00BD6F5C">
        <w:rPr>
          <w:rFonts w:ascii="Bookman Old Style" w:eastAsia="Times New Roman" w:hAnsi="Bookman Old Style" w:cs="Times New Roman"/>
          <w:sz w:val="24"/>
          <w:szCs w:val="24"/>
        </w:rPr>
        <w:t>I.</w:t>
      </w:r>
      <w:r w:rsidRPr="0072674C">
        <w:rPr>
          <w:rFonts w:ascii="Bookman Old Style" w:hAnsi="Bookman Old Style"/>
          <w:sz w:val="24"/>
          <w:szCs w:val="24"/>
        </w:rPr>
        <w:t xml:space="preserve"> O</w:t>
      </w:r>
      <w:r w:rsidRPr="0072674C">
        <w:rPr>
          <w:rFonts w:ascii="Bookman Old Style" w:hAnsi="Bookman Old Style"/>
          <w:b/>
          <w:bCs/>
          <w:sz w:val="24"/>
          <w:szCs w:val="24"/>
        </w:rPr>
        <w:t xml:space="preserve"> </w:t>
      </w:r>
      <w:r w:rsidRPr="0072674C">
        <w:rPr>
          <w:rFonts w:ascii="Bookman Old Style" w:hAnsi="Bookman Old Style"/>
          <w:sz w:val="24"/>
          <w:szCs w:val="24"/>
        </w:rPr>
        <w:t xml:space="preserve">valor a ser pago </w:t>
      </w:r>
      <w:r>
        <w:rPr>
          <w:rFonts w:ascii="Bookman Old Style" w:hAnsi="Bookman Old Style"/>
          <w:sz w:val="24"/>
          <w:szCs w:val="24"/>
        </w:rPr>
        <w:t>é</w:t>
      </w:r>
      <w:r w:rsidRPr="0072674C">
        <w:rPr>
          <w:rFonts w:ascii="Bookman Old Style" w:hAnsi="Bookman Old Style"/>
          <w:sz w:val="24"/>
          <w:szCs w:val="24"/>
        </w:rPr>
        <w:t xml:space="preserve"> de</w:t>
      </w:r>
      <w:r>
        <w:rPr>
          <w:rFonts w:ascii="Bookman Old Style" w:hAnsi="Bookman Old Style"/>
          <w:sz w:val="24"/>
          <w:szCs w:val="24"/>
        </w:rPr>
        <w:t xml:space="preserve"> R$ </w:t>
      </w:r>
      <w:r w:rsidR="00C33ADB">
        <w:rPr>
          <w:rFonts w:ascii="Bookman Old Style" w:hAnsi="Bookman Old Style"/>
          <w:sz w:val="24"/>
          <w:szCs w:val="24"/>
        </w:rPr>
        <w:t>26</w:t>
      </w:r>
      <w:r>
        <w:rPr>
          <w:rFonts w:ascii="Bookman Old Style" w:hAnsi="Bookman Old Style"/>
          <w:sz w:val="24"/>
          <w:szCs w:val="24"/>
        </w:rPr>
        <w:t>.</w:t>
      </w:r>
      <w:r w:rsidR="00C33ADB">
        <w:rPr>
          <w:rFonts w:ascii="Bookman Old Style" w:hAnsi="Bookman Old Style"/>
          <w:sz w:val="24"/>
          <w:szCs w:val="24"/>
        </w:rPr>
        <w:t>0</w:t>
      </w:r>
      <w:r>
        <w:rPr>
          <w:rFonts w:ascii="Bookman Old Style" w:hAnsi="Bookman Old Style"/>
          <w:sz w:val="24"/>
          <w:szCs w:val="24"/>
        </w:rPr>
        <w:t>00,00 (</w:t>
      </w:r>
      <w:r w:rsidR="00C33ADB">
        <w:rPr>
          <w:rFonts w:ascii="Bookman Old Style" w:hAnsi="Bookman Old Style"/>
          <w:sz w:val="24"/>
          <w:szCs w:val="24"/>
        </w:rPr>
        <w:t>vinte e seis mil reais</w:t>
      </w:r>
      <w:r>
        <w:rPr>
          <w:rFonts w:ascii="Bookman Old Style" w:hAnsi="Bookman Old Style"/>
          <w:sz w:val="24"/>
          <w:szCs w:val="24"/>
        </w:rPr>
        <w:t>), correspondente a show/</w:t>
      </w:r>
      <w:r w:rsidR="00C33ADB">
        <w:rPr>
          <w:rFonts w:ascii="Bookman Old Style" w:hAnsi="Bookman Old Style"/>
          <w:sz w:val="24"/>
          <w:szCs w:val="24"/>
        </w:rPr>
        <w:t>apresentação artística</w:t>
      </w:r>
      <w:r>
        <w:rPr>
          <w:rFonts w:ascii="Bookman Old Style" w:hAnsi="Bookman Old Style"/>
          <w:sz w:val="24"/>
          <w:szCs w:val="24"/>
        </w:rPr>
        <w:t xml:space="preserve"> de 0</w:t>
      </w:r>
      <w:r w:rsidR="00C33ADB">
        <w:rPr>
          <w:rFonts w:ascii="Bookman Old Style" w:hAnsi="Bookman Old Style"/>
          <w:sz w:val="24"/>
          <w:szCs w:val="24"/>
        </w:rPr>
        <w:t>2</w:t>
      </w:r>
      <w:r>
        <w:rPr>
          <w:rFonts w:ascii="Bookman Old Style" w:hAnsi="Bookman Old Style"/>
          <w:sz w:val="24"/>
          <w:szCs w:val="24"/>
        </w:rPr>
        <w:t xml:space="preserve"> (</w:t>
      </w:r>
      <w:r w:rsidR="00C33ADB">
        <w:rPr>
          <w:rFonts w:ascii="Bookman Old Style" w:hAnsi="Bookman Old Style"/>
          <w:sz w:val="24"/>
          <w:szCs w:val="24"/>
        </w:rPr>
        <w:t>duas</w:t>
      </w:r>
      <w:r>
        <w:rPr>
          <w:rFonts w:ascii="Bookman Old Style" w:hAnsi="Bookman Old Style"/>
          <w:sz w:val="24"/>
          <w:szCs w:val="24"/>
        </w:rPr>
        <w:t>) horas de duração, incluindo-se músicos, equipe de som, estrutura de palco, luzes, deslocamento, hospedagem, alimentação e demais encargos necessários à prestação dos serviços</w:t>
      </w:r>
      <w:r w:rsidRPr="0072674C">
        <w:rPr>
          <w:rFonts w:ascii="Bookman Old Style" w:hAnsi="Bookman Old Style"/>
          <w:sz w:val="24"/>
          <w:szCs w:val="24"/>
        </w:rPr>
        <w:t>.</w:t>
      </w:r>
    </w:p>
    <w:p w14:paraId="384D4198" w14:textId="77777777" w:rsidR="00A80014" w:rsidRPr="0072674C" w:rsidRDefault="00A80014" w:rsidP="00A80014">
      <w:pPr>
        <w:spacing w:after="0" w:line="240" w:lineRule="auto"/>
        <w:jc w:val="both"/>
        <w:rPr>
          <w:rFonts w:ascii="Bookman Old Style" w:hAnsi="Bookman Old Style"/>
          <w:sz w:val="24"/>
          <w:szCs w:val="24"/>
        </w:rPr>
      </w:pPr>
    </w:p>
    <w:p w14:paraId="06DA3AFD" w14:textId="77777777" w:rsidR="00A80014" w:rsidRPr="00B42E78" w:rsidRDefault="00A80014" w:rsidP="00A80014">
      <w:pPr>
        <w:spacing w:after="0" w:line="240" w:lineRule="auto"/>
        <w:jc w:val="both"/>
        <w:rPr>
          <w:rFonts w:ascii="Bookman Old Style" w:eastAsia="Times New Roman" w:hAnsi="Bookman Old Style" w:cs="Times New Roman"/>
          <w:sz w:val="24"/>
          <w:szCs w:val="24"/>
        </w:rPr>
      </w:pPr>
      <w:r w:rsidRPr="0072674C">
        <w:rPr>
          <w:rFonts w:ascii="Bookman Old Style" w:hAnsi="Bookman Old Style"/>
          <w:sz w:val="24"/>
          <w:szCs w:val="24"/>
        </w:rPr>
        <w:t xml:space="preserve">II. </w:t>
      </w:r>
      <w:r w:rsidRPr="00BD6F5C">
        <w:rPr>
          <w:rFonts w:ascii="Bookman Old Style" w:eastAsia="Times New Roman" w:hAnsi="Bookman Old Style" w:cs="Times New Roman"/>
          <w:sz w:val="24"/>
          <w:szCs w:val="24"/>
        </w:rP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7D15BC6C" w14:textId="77777777" w:rsidR="00A80014" w:rsidRPr="0072674C" w:rsidRDefault="00A80014" w:rsidP="00A80014">
      <w:pPr>
        <w:spacing w:after="0" w:line="240" w:lineRule="auto"/>
        <w:jc w:val="both"/>
        <w:rPr>
          <w:rFonts w:ascii="Bookman Old Style" w:hAnsi="Bookman Old Style"/>
          <w:sz w:val="24"/>
          <w:szCs w:val="24"/>
        </w:rPr>
      </w:pPr>
    </w:p>
    <w:p w14:paraId="45EA6422" w14:textId="77777777" w:rsidR="00A80014" w:rsidRDefault="00A80014" w:rsidP="00A80014">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III. As despesas correrão por conta da seguinte dotação orçamentária: </w:t>
      </w:r>
    </w:p>
    <w:p w14:paraId="4C105194" w14:textId="77777777" w:rsidR="00A80014" w:rsidRDefault="00A80014" w:rsidP="00A80014">
      <w:pPr>
        <w:spacing w:after="0" w:line="240" w:lineRule="auto"/>
        <w:jc w:val="both"/>
        <w:rPr>
          <w:rFonts w:ascii="Bookman Old Style" w:hAnsi="Bookman Old Style"/>
          <w:sz w:val="24"/>
          <w:szCs w:val="24"/>
        </w:rPr>
      </w:pPr>
    </w:p>
    <w:tbl>
      <w:tblPr>
        <w:tblStyle w:val="Tabelacomgrade"/>
        <w:tblW w:w="0" w:type="auto"/>
        <w:tblLook w:val="04A0" w:firstRow="1" w:lastRow="0" w:firstColumn="1" w:lastColumn="0" w:noHBand="0" w:noVBand="1"/>
      </w:tblPr>
      <w:tblGrid>
        <w:gridCol w:w="4247"/>
        <w:gridCol w:w="4247"/>
      </w:tblGrid>
      <w:tr w:rsidR="00C33ADB" w:rsidRPr="00590E9C" w14:paraId="633C8EF0" w14:textId="77777777" w:rsidTr="005A3588">
        <w:tc>
          <w:tcPr>
            <w:tcW w:w="8494" w:type="dxa"/>
            <w:gridSpan w:val="2"/>
          </w:tcPr>
          <w:p w14:paraId="173400E2" w14:textId="77777777" w:rsidR="00C33ADB" w:rsidRDefault="00C33ADB" w:rsidP="005A3588">
            <w:pPr>
              <w:jc w:val="center"/>
              <w:rPr>
                <w:rFonts w:ascii="Bookman Old Style" w:hAnsi="Bookman Old Style"/>
                <w:b/>
                <w:bCs/>
                <w:sz w:val="24"/>
                <w:szCs w:val="24"/>
              </w:rPr>
            </w:pPr>
          </w:p>
          <w:p w14:paraId="41129519" w14:textId="77777777" w:rsidR="00C33ADB" w:rsidRPr="00590E9C" w:rsidRDefault="00C33ADB" w:rsidP="005A3588">
            <w:pPr>
              <w:jc w:val="center"/>
              <w:rPr>
                <w:rFonts w:ascii="Bookman Old Style" w:hAnsi="Bookman Old Style"/>
                <w:b/>
                <w:bCs/>
                <w:sz w:val="24"/>
                <w:szCs w:val="24"/>
              </w:rPr>
            </w:pPr>
            <w:r w:rsidRPr="00590E9C">
              <w:rPr>
                <w:rFonts w:ascii="Bookman Old Style" w:hAnsi="Bookman Old Style"/>
                <w:b/>
                <w:bCs/>
                <w:sz w:val="24"/>
                <w:szCs w:val="24"/>
              </w:rPr>
              <w:t xml:space="preserve">Entidade: </w:t>
            </w:r>
            <w:r>
              <w:rPr>
                <w:rFonts w:ascii="Bookman Old Style" w:hAnsi="Bookman Old Style"/>
                <w:b/>
                <w:bCs/>
                <w:sz w:val="24"/>
                <w:szCs w:val="24"/>
              </w:rPr>
              <w:t>Coordenadoria de Gestão em Administração e Planejamento</w:t>
            </w:r>
          </w:p>
          <w:p w14:paraId="00EEC65D" w14:textId="77777777" w:rsidR="00C33ADB" w:rsidRPr="00590E9C" w:rsidRDefault="00C33ADB" w:rsidP="005A3588">
            <w:pPr>
              <w:jc w:val="center"/>
              <w:rPr>
                <w:rFonts w:ascii="Bookman Old Style" w:hAnsi="Bookman Old Style"/>
                <w:b/>
                <w:bCs/>
                <w:sz w:val="24"/>
                <w:szCs w:val="24"/>
              </w:rPr>
            </w:pPr>
          </w:p>
        </w:tc>
      </w:tr>
      <w:tr w:rsidR="00C33ADB" w:rsidRPr="00590E9C" w14:paraId="118B7FD7" w14:textId="77777777" w:rsidTr="005A3588">
        <w:tc>
          <w:tcPr>
            <w:tcW w:w="4247" w:type="dxa"/>
          </w:tcPr>
          <w:p w14:paraId="25446D06" w14:textId="77777777" w:rsidR="00C33ADB" w:rsidRPr="00590E9C" w:rsidRDefault="00C33ADB" w:rsidP="005A3588">
            <w:pPr>
              <w:jc w:val="center"/>
              <w:rPr>
                <w:rFonts w:ascii="Bookman Old Style" w:hAnsi="Bookman Old Style"/>
                <w:b/>
                <w:bCs/>
                <w:sz w:val="24"/>
                <w:szCs w:val="24"/>
              </w:rPr>
            </w:pPr>
            <w:r w:rsidRPr="00590E9C">
              <w:rPr>
                <w:rFonts w:ascii="Bookman Old Style" w:hAnsi="Bookman Old Style"/>
                <w:b/>
                <w:bCs/>
                <w:sz w:val="24"/>
                <w:szCs w:val="24"/>
              </w:rPr>
              <w:t>Projeto atividade</w:t>
            </w:r>
          </w:p>
        </w:tc>
        <w:tc>
          <w:tcPr>
            <w:tcW w:w="4247" w:type="dxa"/>
          </w:tcPr>
          <w:p w14:paraId="4D174A55" w14:textId="77777777" w:rsidR="00C33ADB" w:rsidRPr="00590E9C" w:rsidRDefault="00C33ADB" w:rsidP="005A3588">
            <w:pPr>
              <w:jc w:val="center"/>
              <w:rPr>
                <w:rFonts w:ascii="Bookman Old Style" w:hAnsi="Bookman Old Style"/>
                <w:b/>
                <w:bCs/>
                <w:sz w:val="24"/>
                <w:szCs w:val="24"/>
              </w:rPr>
            </w:pPr>
            <w:r>
              <w:rPr>
                <w:rFonts w:ascii="Bookman Old Style" w:hAnsi="Bookman Old Style"/>
                <w:b/>
                <w:bCs/>
                <w:sz w:val="24"/>
                <w:szCs w:val="24"/>
              </w:rPr>
              <w:t>Despesa</w:t>
            </w:r>
          </w:p>
        </w:tc>
      </w:tr>
      <w:tr w:rsidR="00C33ADB" w14:paraId="7D301A74" w14:textId="77777777" w:rsidTr="005A3588">
        <w:tc>
          <w:tcPr>
            <w:tcW w:w="4247" w:type="dxa"/>
          </w:tcPr>
          <w:p w14:paraId="2FB4103B" w14:textId="77777777" w:rsidR="00C33ADB" w:rsidRPr="00590E9C" w:rsidRDefault="00C33ADB" w:rsidP="005A3588">
            <w:pPr>
              <w:jc w:val="center"/>
              <w:rPr>
                <w:rFonts w:ascii="Bookman Old Style" w:hAnsi="Bookman Old Style"/>
                <w:sz w:val="24"/>
                <w:szCs w:val="24"/>
              </w:rPr>
            </w:pPr>
            <w:r w:rsidRPr="00590E9C">
              <w:rPr>
                <w:rFonts w:ascii="Bookman Old Style" w:hAnsi="Bookman Old Style"/>
                <w:sz w:val="24"/>
                <w:szCs w:val="24"/>
              </w:rPr>
              <w:t>2.048</w:t>
            </w:r>
          </w:p>
        </w:tc>
        <w:tc>
          <w:tcPr>
            <w:tcW w:w="4247" w:type="dxa"/>
          </w:tcPr>
          <w:p w14:paraId="29DF78F5" w14:textId="77777777" w:rsidR="00C33ADB" w:rsidRDefault="00C33ADB" w:rsidP="005A3588">
            <w:pPr>
              <w:jc w:val="center"/>
              <w:rPr>
                <w:rFonts w:ascii="Bookman Old Style" w:hAnsi="Bookman Old Style"/>
                <w:sz w:val="24"/>
                <w:szCs w:val="24"/>
              </w:rPr>
            </w:pPr>
            <w:r>
              <w:rPr>
                <w:rFonts w:ascii="Bookman Old Style" w:hAnsi="Bookman Old Style"/>
                <w:sz w:val="24"/>
                <w:szCs w:val="24"/>
              </w:rPr>
              <w:t>173</w:t>
            </w:r>
          </w:p>
        </w:tc>
      </w:tr>
    </w:tbl>
    <w:p w14:paraId="1984D033" w14:textId="77777777" w:rsidR="00C33ADB" w:rsidRDefault="00C33ADB" w:rsidP="00A80014">
      <w:pPr>
        <w:spacing w:after="0" w:line="240" w:lineRule="auto"/>
        <w:jc w:val="both"/>
        <w:rPr>
          <w:rFonts w:ascii="Bookman Old Style" w:hAnsi="Bookman Old Style"/>
          <w:sz w:val="24"/>
          <w:szCs w:val="24"/>
        </w:rPr>
      </w:pPr>
    </w:p>
    <w:p w14:paraId="1F7E8A09"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QUARTA – PAGAMENTO</w:t>
      </w:r>
    </w:p>
    <w:p w14:paraId="54823A35"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I. A CONTRATANTE efetuará o pagamento do objeto deste contrato</w:t>
      </w:r>
      <w:r>
        <w:rPr>
          <w:rFonts w:ascii="Bookman Old Style" w:eastAsia="Times New Roman" w:hAnsi="Bookman Old Style" w:cs="Times New Roman"/>
          <w:sz w:val="24"/>
          <w:szCs w:val="24"/>
        </w:rPr>
        <w:t>, em uma única parcela,</w:t>
      </w:r>
      <w:r w:rsidRPr="00BD6F5C">
        <w:rPr>
          <w:rFonts w:ascii="Bookman Old Style" w:eastAsia="Times New Roman" w:hAnsi="Bookman Old Style" w:cs="Times New Roman"/>
          <w:sz w:val="24"/>
          <w:szCs w:val="24"/>
        </w:rPr>
        <w:t xml:space="preserve"> até 10 (dez) dias após a prestação dos serviços</w:t>
      </w:r>
      <w:r>
        <w:rPr>
          <w:rFonts w:ascii="Bookman Old Style" w:eastAsia="Times New Roman" w:hAnsi="Bookman Old Style" w:cs="Times New Roman"/>
          <w:sz w:val="24"/>
          <w:szCs w:val="24"/>
        </w:rPr>
        <w:t xml:space="preserve"> e da apresentação da nota fiscal</w:t>
      </w:r>
      <w:r w:rsidRPr="00BD6F5C">
        <w:rPr>
          <w:rFonts w:ascii="Bookman Old Style" w:eastAsia="Times New Roman" w:hAnsi="Bookman Old Style" w:cs="Times New Roman"/>
          <w:sz w:val="24"/>
          <w:szCs w:val="24"/>
        </w:rPr>
        <w:t>, conforme ordem cronológica de empenho.</w:t>
      </w:r>
    </w:p>
    <w:p w14:paraId="22FFF346"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50248D1C" w14:textId="77777777" w:rsidR="00A80014"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II. O valor estabelecido para a prestação dos serviços será fixo e irreajustável durante a vigência do contrato.</w:t>
      </w:r>
    </w:p>
    <w:p w14:paraId="25464C5B" w14:textId="77777777" w:rsidR="00A80014" w:rsidRDefault="00A80014" w:rsidP="00A80014">
      <w:pPr>
        <w:spacing w:after="0" w:line="240" w:lineRule="auto"/>
        <w:jc w:val="both"/>
        <w:rPr>
          <w:rFonts w:ascii="Bookman Old Style" w:eastAsia="Times New Roman" w:hAnsi="Bookman Old Style" w:cs="Times New Roman"/>
          <w:sz w:val="24"/>
          <w:szCs w:val="24"/>
        </w:rPr>
      </w:pPr>
    </w:p>
    <w:p w14:paraId="14EC0917" w14:textId="77777777" w:rsidR="00A80014" w:rsidRDefault="00A80014" w:rsidP="00A80014">
      <w:pPr>
        <w:spacing w:after="0" w:line="240" w:lineRule="auto"/>
        <w:jc w:val="both"/>
        <w:rPr>
          <w:rFonts w:ascii="Bookman Old Style" w:hAnsi="Bookman Old Style"/>
          <w:sz w:val="24"/>
          <w:szCs w:val="24"/>
        </w:rPr>
      </w:pPr>
      <w:r>
        <w:rPr>
          <w:rFonts w:ascii="Bookman Old Style" w:eastAsia="Times New Roman" w:hAnsi="Bookman Old Style" w:cs="Times New Roman"/>
          <w:sz w:val="24"/>
          <w:szCs w:val="24"/>
        </w:rPr>
        <w:t xml:space="preserve">III. </w:t>
      </w:r>
      <w:r w:rsidRPr="00CB29FA">
        <w:rPr>
          <w:rFonts w:ascii="Bookman Old Style" w:hAnsi="Bookman Old Style"/>
          <w:sz w:val="24"/>
          <w:szCs w:val="24"/>
        </w:rPr>
        <w:t xml:space="preserve">O pagamento da fatura será sustado se verificada execução defeituosa do </w:t>
      </w:r>
      <w:r>
        <w:rPr>
          <w:rFonts w:ascii="Bookman Old Style" w:hAnsi="Bookman Old Style"/>
          <w:sz w:val="24"/>
          <w:szCs w:val="24"/>
        </w:rPr>
        <w:t>c</w:t>
      </w:r>
      <w:r w:rsidRPr="00CB29FA">
        <w:rPr>
          <w:rFonts w:ascii="Bookman Old Style" w:hAnsi="Bookman Old Style"/>
          <w:sz w:val="24"/>
          <w:szCs w:val="24"/>
        </w:rPr>
        <w:t>ontrato e enquanto persistirem restrições quanto ao fornecimento efetivado, não gerando essa postergação direito à atualização monetária do preço</w:t>
      </w:r>
      <w:r>
        <w:rPr>
          <w:rFonts w:ascii="Bookman Old Style" w:hAnsi="Bookman Old Style"/>
          <w:sz w:val="24"/>
          <w:szCs w:val="24"/>
        </w:rPr>
        <w:t xml:space="preserve"> ou a ônus de mora de qualquer natureza</w:t>
      </w:r>
      <w:r w:rsidRPr="00CB29FA">
        <w:rPr>
          <w:rFonts w:ascii="Bookman Old Style" w:hAnsi="Bookman Old Style"/>
          <w:sz w:val="24"/>
          <w:szCs w:val="24"/>
        </w:rPr>
        <w:t>.</w:t>
      </w:r>
    </w:p>
    <w:p w14:paraId="3E257C84" w14:textId="77777777" w:rsidR="00A80014" w:rsidRDefault="00A80014" w:rsidP="00A80014">
      <w:pPr>
        <w:spacing w:after="0" w:line="240" w:lineRule="auto"/>
        <w:jc w:val="both"/>
        <w:rPr>
          <w:rFonts w:ascii="Bookman Old Style" w:hAnsi="Bookman Old Style"/>
          <w:sz w:val="24"/>
          <w:szCs w:val="24"/>
        </w:rPr>
      </w:pPr>
    </w:p>
    <w:p w14:paraId="3F26A088" w14:textId="77777777"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CB29FA">
        <w:rPr>
          <w:rFonts w:ascii="Bookman Old Style" w:hAnsi="Bookman Old Style"/>
          <w:sz w:val="24"/>
          <w:szCs w:val="24"/>
        </w:rPr>
        <w:t>Vencido o prazo estabelecido e não efetuado o pagamento pela CONTRATANTE, sem que haja culpa da CONTRATADA, os valores serão corrigidos com base nos mesmos critérios adotados para a atualização das obrigações tributárias, em observância ao que dispõe o art</w:t>
      </w:r>
      <w:r>
        <w:rPr>
          <w:rFonts w:ascii="Bookman Old Style" w:hAnsi="Bookman Old Style"/>
          <w:sz w:val="24"/>
          <w:szCs w:val="24"/>
        </w:rPr>
        <w:t>.</w:t>
      </w:r>
      <w:r w:rsidRPr="00CB29FA">
        <w:rPr>
          <w:rFonts w:ascii="Bookman Old Style" w:hAnsi="Bookman Old Style"/>
          <w:sz w:val="24"/>
          <w:szCs w:val="24"/>
        </w:rPr>
        <w:t xml:space="preserve"> 117 da Constituição Estadual</w:t>
      </w:r>
      <w:r>
        <w:rPr>
          <w:rFonts w:ascii="Bookman Old Style" w:hAnsi="Bookman Old Style"/>
          <w:sz w:val="24"/>
          <w:szCs w:val="24"/>
        </w:rPr>
        <w:t>,</w:t>
      </w:r>
      <w:r w:rsidRPr="00CB29FA">
        <w:rPr>
          <w:rFonts w:ascii="Bookman Old Style" w:hAnsi="Bookman Old Style"/>
          <w:sz w:val="24"/>
          <w:szCs w:val="24"/>
        </w:rPr>
        <w:t xml:space="preserve"> e </w:t>
      </w:r>
      <w:r>
        <w:rPr>
          <w:rFonts w:ascii="Bookman Old Style" w:hAnsi="Bookman Old Style"/>
          <w:sz w:val="24"/>
          <w:szCs w:val="24"/>
        </w:rPr>
        <w:t xml:space="preserve">o </w:t>
      </w:r>
      <w:r w:rsidRPr="00CB29FA">
        <w:rPr>
          <w:rFonts w:ascii="Bookman Old Style" w:hAnsi="Bookman Old Style"/>
          <w:sz w:val="24"/>
          <w:szCs w:val="24"/>
        </w:rPr>
        <w:t>art</w:t>
      </w:r>
      <w:r>
        <w:rPr>
          <w:rFonts w:ascii="Bookman Old Style" w:hAnsi="Bookman Old Style"/>
          <w:sz w:val="24"/>
          <w:szCs w:val="24"/>
        </w:rPr>
        <w:t>.</w:t>
      </w:r>
      <w:r w:rsidRPr="00CB29FA">
        <w:rPr>
          <w:rFonts w:ascii="Bookman Old Style" w:hAnsi="Bookman Old Style"/>
          <w:sz w:val="24"/>
          <w:szCs w:val="24"/>
        </w:rPr>
        <w:t xml:space="preserve"> 40, XIV, “</w:t>
      </w:r>
      <w:r w:rsidRPr="00CB29FA">
        <w:rPr>
          <w:rFonts w:ascii="Bookman Old Style" w:hAnsi="Bookman Old Style"/>
          <w:i/>
          <w:iCs/>
          <w:sz w:val="24"/>
          <w:szCs w:val="24"/>
        </w:rPr>
        <w:t>c</w:t>
      </w:r>
      <w:r w:rsidRPr="00CB29FA">
        <w:rPr>
          <w:rFonts w:ascii="Bookman Old Style" w:hAnsi="Bookman Old Style"/>
          <w:sz w:val="24"/>
          <w:szCs w:val="24"/>
        </w:rPr>
        <w:t>”, da Lei Federal n</w:t>
      </w:r>
      <w:r>
        <w:rPr>
          <w:rFonts w:ascii="Bookman Old Style" w:hAnsi="Bookman Old Style"/>
          <w:sz w:val="24"/>
          <w:szCs w:val="24"/>
        </w:rPr>
        <w:t>.</w:t>
      </w:r>
      <w:r w:rsidRPr="00CB29FA">
        <w:rPr>
          <w:rFonts w:ascii="Bookman Old Style" w:hAnsi="Bookman Old Style"/>
          <w:sz w:val="24"/>
          <w:szCs w:val="24"/>
        </w:rPr>
        <w:t xml:space="preserve"> 8.666</w:t>
      </w:r>
      <w:r>
        <w:rPr>
          <w:rFonts w:ascii="Bookman Old Style" w:hAnsi="Bookman Old Style"/>
          <w:sz w:val="24"/>
          <w:szCs w:val="24"/>
        </w:rPr>
        <w:t>,</w:t>
      </w:r>
      <w:r w:rsidRPr="00CB29FA">
        <w:rPr>
          <w:rFonts w:ascii="Bookman Old Style" w:hAnsi="Bookman Old Style"/>
          <w:sz w:val="24"/>
          <w:szCs w:val="24"/>
        </w:rPr>
        <w:t xml:space="preserve"> de 21 de junho de 1993. </w:t>
      </w:r>
    </w:p>
    <w:p w14:paraId="47E94D4F" w14:textId="77777777" w:rsidR="00A80014" w:rsidRDefault="00A80014" w:rsidP="00A80014">
      <w:pPr>
        <w:spacing w:after="0" w:line="240" w:lineRule="auto"/>
        <w:jc w:val="both"/>
        <w:rPr>
          <w:rFonts w:ascii="Bookman Old Style" w:hAnsi="Bookman Old Style"/>
          <w:sz w:val="24"/>
          <w:szCs w:val="24"/>
        </w:rPr>
      </w:pPr>
    </w:p>
    <w:p w14:paraId="5C47A99D" w14:textId="77777777" w:rsidR="00A80014" w:rsidRPr="00CB29FA"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V. O CONTRATANTE</w:t>
      </w:r>
      <w:r w:rsidRPr="001D07FE">
        <w:rPr>
          <w:rFonts w:ascii="Bookman Old Style" w:hAnsi="Bookman Old Style"/>
          <w:sz w:val="24"/>
          <w:szCs w:val="24"/>
        </w:rPr>
        <w:t xml:space="preserve"> </w:t>
      </w:r>
      <w:r>
        <w:rPr>
          <w:rFonts w:ascii="Bookman Old Style" w:hAnsi="Bookman Old Style"/>
          <w:sz w:val="24"/>
          <w:szCs w:val="24"/>
        </w:rPr>
        <w:t xml:space="preserve">se </w:t>
      </w:r>
      <w:r w:rsidRPr="001D07FE">
        <w:rPr>
          <w:rFonts w:ascii="Bookman Old Style" w:hAnsi="Bookman Old Style"/>
          <w:sz w:val="24"/>
          <w:szCs w:val="24"/>
        </w:rPr>
        <w:t>reserva</w:t>
      </w:r>
      <w:r>
        <w:rPr>
          <w:rFonts w:ascii="Bookman Old Style" w:hAnsi="Bookman Old Style"/>
          <w:sz w:val="24"/>
          <w:szCs w:val="24"/>
        </w:rPr>
        <w:t xml:space="preserve"> </w:t>
      </w:r>
      <w:r w:rsidRPr="001D07FE">
        <w:rPr>
          <w:rFonts w:ascii="Bookman Old Style" w:hAnsi="Bookman Old Style"/>
          <w:sz w:val="24"/>
          <w:szCs w:val="24"/>
        </w:rPr>
        <w:t xml:space="preserve">o direito de descontar (reter) do pagamento devido à </w:t>
      </w:r>
      <w:r>
        <w:rPr>
          <w:rFonts w:ascii="Bookman Old Style" w:hAnsi="Bookman Old Style"/>
          <w:sz w:val="24"/>
          <w:szCs w:val="24"/>
        </w:rPr>
        <w:t>CONTRATADA, em sendo o caso,</w:t>
      </w:r>
      <w:r w:rsidRPr="001D07FE">
        <w:rPr>
          <w:rFonts w:ascii="Bookman Old Style" w:hAnsi="Bookman Old Style"/>
          <w:sz w:val="24"/>
          <w:szCs w:val="24"/>
        </w:rPr>
        <w:t xml:space="preserve"> os valores decorrentes de tributos legalmente estabelecido</w:t>
      </w:r>
      <w:r>
        <w:rPr>
          <w:rFonts w:ascii="Bookman Old Style" w:hAnsi="Bookman Old Style"/>
          <w:sz w:val="24"/>
          <w:szCs w:val="24"/>
        </w:rPr>
        <w:t>s, especialmente os seguintes:</w:t>
      </w:r>
      <w:r w:rsidRPr="001D07FE">
        <w:rPr>
          <w:rFonts w:ascii="Bookman Old Style" w:hAnsi="Bookman Old Style"/>
          <w:sz w:val="24"/>
          <w:szCs w:val="24"/>
        </w:rPr>
        <w:t xml:space="preserve"> </w:t>
      </w:r>
      <w:r w:rsidRPr="00750F08">
        <w:rPr>
          <w:rFonts w:ascii="Bookman Old Style" w:hAnsi="Bookman Old Style"/>
          <w:b/>
          <w:bCs/>
          <w:sz w:val="24"/>
          <w:szCs w:val="24"/>
        </w:rPr>
        <w:t>a)</w:t>
      </w:r>
      <w:r>
        <w:rPr>
          <w:rFonts w:ascii="Bookman Old Style" w:hAnsi="Bookman Old Style"/>
          <w:sz w:val="24"/>
          <w:szCs w:val="24"/>
        </w:rPr>
        <w:t xml:space="preserve"> </w:t>
      </w:r>
      <w:r w:rsidRPr="001D07FE">
        <w:rPr>
          <w:rFonts w:ascii="Bookman Old Style" w:hAnsi="Bookman Old Style"/>
          <w:sz w:val="24"/>
          <w:szCs w:val="24"/>
        </w:rPr>
        <w:t>ISSQN – A alíquota correspondente ao serviço previsto nos subitens da Tabela VIII, da Lei Complementar Municipal n</w:t>
      </w:r>
      <w:r>
        <w:rPr>
          <w:rFonts w:ascii="Bookman Old Style" w:hAnsi="Bookman Old Style"/>
          <w:sz w:val="24"/>
          <w:szCs w:val="24"/>
        </w:rPr>
        <w:t>.</w:t>
      </w:r>
      <w:r w:rsidRPr="001D07FE">
        <w:rPr>
          <w:rFonts w:ascii="Bookman Old Style" w:hAnsi="Bookman Old Style"/>
          <w:sz w:val="24"/>
          <w:szCs w:val="24"/>
        </w:rPr>
        <w:t xml:space="preserve"> 030/2018, que terá como base de cálculo o preço total do serviço. Das empresas Optantes do Simples Nacional, será descontado (retido) a alíquota correspondente, com base no faturamento dos últimos 12 (doze) meses, devendo o valor estar destacado na respectiva nota fiscal</w:t>
      </w:r>
      <w:r>
        <w:rPr>
          <w:rFonts w:ascii="Bookman Old Style" w:hAnsi="Bookman Old Style"/>
          <w:sz w:val="24"/>
          <w:szCs w:val="24"/>
        </w:rPr>
        <w:t xml:space="preserve">; </w:t>
      </w:r>
      <w:r w:rsidRPr="00750F08">
        <w:rPr>
          <w:rFonts w:ascii="Bookman Old Style" w:hAnsi="Bookman Old Style"/>
          <w:b/>
          <w:bCs/>
          <w:sz w:val="24"/>
          <w:szCs w:val="24"/>
        </w:rPr>
        <w:t>b)</w:t>
      </w:r>
      <w:r>
        <w:rPr>
          <w:rFonts w:ascii="Bookman Old Style" w:hAnsi="Bookman Old Style"/>
          <w:sz w:val="24"/>
          <w:szCs w:val="24"/>
        </w:rPr>
        <w:t xml:space="preserve"> </w:t>
      </w:r>
      <w:r w:rsidRPr="001D07FE">
        <w:rPr>
          <w:rFonts w:ascii="Bookman Old Style" w:hAnsi="Bookman Old Style"/>
          <w:sz w:val="24"/>
          <w:szCs w:val="24"/>
        </w:rPr>
        <w:t xml:space="preserve">IRPJ – O </w:t>
      </w:r>
      <w:r w:rsidRPr="001D07FE">
        <w:rPr>
          <w:rFonts w:ascii="Bookman Old Style" w:hAnsi="Bookman Old Style"/>
          <w:sz w:val="24"/>
          <w:szCs w:val="24"/>
        </w:rPr>
        <w:lastRenderedPageBreak/>
        <w:t>Imposto de Renda será retido na fonte, nos termos e percentuais definidos no Decreto Municipal n</w:t>
      </w:r>
      <w:r>
        <w:rPr>
          <w:rFonts w:ascii="Bookman Old Style" w:hAnsi="Bookman Old Style"/>
          <w:sz w:val="24"/>
          <w:szCs w:val="24"/>
        </w:rPr>
        <w:t>.</w:t>
      </w:r>
      <w:r w:rsidRPr="001D07FE">
        <w:rPr>
          <w:rFonts w:ascii="Bookman Old Style" w:hAnsi="Bookman Old Style"/>
          <w:sz w:val="24"/>
          <w:szCs w:val="24"/>
        </w:rPr>
        <w:t xml:space="preserve"> 62, de 29 de agosto de 2022, exceto das empresas optantes do Simples Nacional e dos Microempreendedores Individuais (MEI).</w:t>
      </w:r>
    </w:p>
    <w:p w14:paraId="4442C4AD"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507FF61E"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QUINTA – HABILITAÇÃO E RESPONSABILIZAÇÃO PROFISSIONAL</w:t>
      </w:r>
    </w:p>
    <w:p w14:paraId="5811AB7F"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I. A CONTRATADA declara, neste ato, que entregou devidamente os documentos necessários a fim de demonstrar sua habilitação jurídica, fiscal, trabalhista, técnica e econômico-financeira, de modo que</w:t>
      </w:r>
      <w:r>
        <w:rPr>
          <w:rFonts w:ascii="Bookman Old Style" w:eastAsia="Times New Roman" w:hAnsi="Bookman Old Style" w:cs="Times New Roman"/>
          <w:sz w:val="24"/>
          <w:szCs w:val="24"/>
        </w:rPr>
        <w:t xml:space="preserve"> atesta que</w:t>
      </w:r>
      <w:r w:rsidRPr="00BD6F5C">
        <w:rPr>
          <w:rFonts w:ascii="Bookman Old Style" w:eastAsia="Times New Roman" w:hAnsi="Bookman Old Style" w:cs="Times New Roman"/>
          <w:sz w:val="24"/>
          <w:szCs w:val="24"/>
        </w:rPr>
        <w:t xml:space="preserve"> não </w:t>
      </w:r>
      <w:r>
        <w:rPr>
          <w:rFonts w:ascii="Bookman Old Style" w:eastAsia="Times New Roman" w:hAnsi="Bookman Old Style" w:cs="Times New Roman"/>
          <w:sz w:val="24"/>
          <w:szCs w:val="24"/>
        </w:rPr>
        <w:t>vai</w:t>
      </w:r>
      <w:r w:rsidRPr="00BD6F5C">
        <w:rPr>
          <w:rFonts w:ascii="Bookman Old Style" w:eastAsia="Times New Roman" w:hAnsi="Bookman Old Style" w:cs="Times New Roman"/>
          <w:sz w:val="24"/>
          <w:szCs w:val="24"/>
        </w:rPr>
        <w:t xml:space="preserve"> exercer o </w:t>
      </w:r>
      <w:r>
        <w:rPr>
          <w:rFonts w:ascii="Bookman Old Style" w:eastAsia="Times New Roman" w:hAnsi="Bookman Old Style" w:cs="Times New Roman"/>
          <w:sz w:val="24"/>
          <w:szCs w:val="24"/>
        </w:rPr>
        <w:t>objeto</w:t>
      </w:r>
      <w:r w:rsidRPr="00BD6F5C">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contratado </w:t>
      </w:r>
      <w:r w:rsidRPr="00BD6F5C">
        <w:rPr>
          <w:rFonts w:ascii="Bookman Old Style" w:eastAsia="Times New Roman" w:hAnsi="Bookman Old Style" w:cs="Times New Roman"/>
          <w:sz w:val="24"/>
          <w:szCs w:val="24"/>
        </w:rPr>
        <w:t>ao arrepio da lei.</w:t>
      </w:r>
    </w:p>
    <w:p w14:paraId="38ED15BB"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7A6784AA"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t xml:space="preserve">II. A CONTRATADA </w:t>
      </w:r>
      <w:r>
        <w:rPr>
          <w:rFonts w:ascii="Bookman Old Style" w:eastAsia="Times New Roman" w:hAnsi="Bookman Old Style" w:cs="Times New Roman"/>
          <w:sz w:val="24"/>
          <w:szCs w:val="24"/>
        </w:rPr>
        <w:t xml:space="preserve">se </w:t>
      </w:r>
      <w:r w:rsidRPr="00BD6F5C">
        <w:rPr>
          <w:rFonts w:ascii="Bookman Old Style" w:eastAsia="Times New Roman" w:hAnsi="Bookman Old Style" w:cs="Times New Roman"/>
          <w:sz w:val="24"/>
          <w:szCs w:val="24"/>
        </w:rPr>
        <w:t>obriga a manter, durante toda a vigência contratual, os requisitos de habilitação, os quais tornam</w:t>
      </w:r>
      <w:r>
        <w:rPr>
          <w:rFonts w:ascii="Bookman Old Style" w:eastAsia="Times New Roman" w:hAnsi="Bookman Old Style" w:cs="Times New Roman"/>
          <w:sz w:val="24"/>
          <w:szCs w:val="24"/>
        </w:rPr>
        <w:t>-</w:t>
      </w:r>
      <w:r w:rsidRPr="00BD6F5C">
        <w:rPr>
          <w:rFonts w:ascii="Bookman Old Style" w:eastAsia="Times New Roman" w:hAnsi="Bookman Old Style" w:cs="Times New Roman"/>
          <w:sz w:val="24"/>
          <w:szCs w:val="24"/>
        </w:rPr>
        <w:t>na apta a realizar o objeto desta contratação.</w:t>
      </w:r>
    </w:p>
    <w:p w14:paraId="705976E0"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333258CD"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SEXTA – OBRIGAÇÕES</w:t>
      </w:r>
    </w:p>
    <w:p w14:paraId="2D8579D4" w14:textId="38CB5295" w:rsidR="00A80014" w:rsidRPr="00B42E78" w:rsidRDefault="00A80014" w:rsidP="00A80014">
      <w:pPr>
        <w:spacing w:after="0" w:line="240" w:lineRule="auto"/>
        <w:jc w:val="both"/>
        <w:rPr>
          <w:rFonts w:ascii="Bookman Old Style" w:hAnsi="Bookman Old Style"/>
          <w:bCs/>
          <w:sz w:val="24"/>
          <w:szCs w:val="24"/>
        </w:rPr>
      </w:pPr>
      <w:r w:rsidRPr="0072674C">
        <w:rPr>
          <w:rFonts w:ascii="Bookman Old Style" w:hAnsi="Bookman Old Style"/>
          <w:sz w:val="24"/>
          <w:szCs w:val="24"/>
        </w:rPr>
        <w:t xml:space="preserve">I. A empresa </w:t>
      </w:r>
      <w:r>
        <w:rPr>
          <w:rFonts w:ascii="Bookman Old Style" w:hAnsi="Bookman Old Style"/>
          <w:sz w:val="24"/>
          <w:szCs w:val="24"/>
        </w:rPr>
        <w:t>CONTRATADA</w:t>
      </w:r>
      <w:r w:rsidRPr="0072674C">
        <w:rPr>
          <w:rFonts w:ascii="Bookman Old Style" w:hAnsi="Bookman Old Style"/>
          <w:sz w:val="24"/>
          <w:szCs w:val="24"/>
        </w:rPr>
        <w:t xml:space="preserve"> deverá: </w:t>
      </w:r>
      <w:r>
        <w:rPr>
          <w:rFonts w:ascii="Bookman Old Style" w:hAnsi="Bookman Old Style"/>
          <w:b/>
          <w:bCs/>
          <w:sz w:val="24"/>
          <w:szCs w:val="24"/>
        </w:rPr>
        <w:t xml:space="preserve">a) </w:t>
      </w:r>
      <w:r>
        <w:rPr>
          <w:rFonts w:ascii="Bookman Old Style" w:hAnsi="Bookman Old Style"/>
          <w:sz w:val="24"/>
          <w:szCs w:val="24"/>
        </w:rPr>
        <w:t xml:space="preserve">realizar a apresentação artística contratada, com todos os seus integrantes, garantindo a qualidade do espetáculo, no dia e local estabelecido; </w:t>
      </w:r>
      <w:r w:rsidRPr="00882807">
        <w:rPr>
          <w:rFonts w:ascii="Bookman Old Style" w:hAnsi="Bookman Old Style"/>
          <w:b/>
          <w:bCs/>
          <w:sz w:val="24"/>
          <w:szCs w:val="24"/>
        </w:rPr>
        <w:t>b)</w:t>
      </w:r>
      <w:r>
        <w:rPr>
          <w:rFonts w:ascii="Bookman Old Style" w:hAnsi="Bookman Old Style"/>
          <w:sz w:val="24"/>
          <w:szCs w:val="24"/>
        </w:rPr>
        <w:t xml:space="preserve"> respeitar, quando da execução do objeto contratado, as normas pré-estabelecidas pela Administração Pública contratante e pela legislação aplicável, inclusive no que diz respeito à segurança do trabalho; </w:t>
      </w:r>
      <w:r w:rsidRPr="00882807">
        <w:rPr>
          <w:rFonts w:ascii="Bookman Old Style" w:hAnsi="Bookman Old Style"/>
          <w:b/>
          <w:bCs/>
          <w:sz w:val="24"/>
          <w:szCs w:val="24"/>
        </w:rPr>
        <w:t>c)</w:t>
      </w:r>
      <w:r>
        <w:rPr>
          <w:rFonts w:ascii="Bookman Old Style" w:hAnsi="Bookman Old Style"/>
          <w:sz w:val="24"/>
          <w:szCs w:val="24"/>
        </w:rPr>
        <w:t xml:space="preserve"> responsabilizar-se pelas despesas necessárias à execução do serviço, inclusive transporte, deslocamento, hospedagem e alimentação, sem prejuízo das obrigações civis, previdenciárias, trabalhistas e tributárias referentes aos seus empregados designados para a realização do serviço contratado; </w:t>
      </w:r>
      <w:r w:rsidRPr="00882807">
        <w:rPr>
          <w:rFonts w:ascii="Bookman Old Style" w:hAnsi="Bookman Old Style"/>
          <w:b/>
          <w:bCs/>
          <w:sz w:val="24"/>
          <w:szCs w:val="24"/>
        </w:rPr>
        <w:t>d)</w:t>
      </w:r>
      <w:r>
        <w:rPr>
          <w:rFonts w:ascii="Bookman Old Style" w:hAnsi="Bookman Old Style"/>
          <w:sz w:val="24"/>
          <w:szCs w:val="24"/>
        </w:rPr>
        <w:t xml:space="preserve">  dispor de estrutura, inclusive sonorização, iluminação e palco, nas dimensões e especificações exigidas para a apresentação artística, sua performance e segurança; </w:t>
      </w:r>
      <w:r w:rsidR="00EE65FE" w:rsidRPr="00EE65FE">
        <w:rPr>
          <w:rFonts w:ascii="Bookman Old Style" w:hAnsi="Bookman Old Style"/>
          <w:b/>
          <w:bCs/>
          <w:sz w:val="24"/>
          <w:szCs w:val="24"/>
        </w:rPr>
        <w:t>e</w:t>
      </w:r>
      <w:r w:rsidRPr="00882807">
        <w:rPr>
          <w:rFonts w:ascii="Bookman Old Style" w:hAnsi="Bookman Old Style"/>
          <w:b/>
          <w:bCs/>
          <w:sz w:val="24"/>
          <w:szCs w:val="24"/>
        </w:rPr>
        <w:t>)</w:t>
      </w:r>
      <w:r>
        <w:rPr>
          <w:rFonts w:ascii="Bookman Old Style" w:hAnsi="Bookman Old Style"/>
          <w:sz w:val="24"/>
          <w:szCs w:val="24"/>
        </w:rPr>
        <w:t xml:space="preserve"> responsabilizar-se por danos causados à administração ou a terceiros, decorrentes de sua culpa ou dolo na prestação dos serviços; </w:t>
      </w:r>
      <w:r w:rsidR="00EE65FE">
        <w:rPr>
          <w:rFonts w:ascii="Bookman Old Style" w:hAnsi="Bookman Old Style"/>
          <w:b/>
          <w:bCs/>
          <w:sz w:val="24"/>
          <w:szCs w:val="24"/>
        </w:rPr>
        <w:t>f</w:t>
      </w:r>
      <w:r w:rsidRPr="00882807">
        <w:rPr>
          <w:rFonts w:ascii="Bookman Old Style" w:hAnsi="Bookman Old Style"/>
          <w:b/>
          <w:bCs/>
          <w:sz w:val="24"/>
          <w:szCs w:val="24"/>
        </w:rPr>
        <w:t>)</w:t>
      </w:r>
      <w:r>
        <w:rPr>
          <w:rFonts w:ascii="Bookman Old Style" w:hAnsi="Bookman Old Style"/>
          <w:sz w:val="24"/>
          <w:szCs w:val="24"/>
        </w:rPr>
        <w:t xml:space="preserve"> responder pelos atos e omissões de seus prepostos, contratados e demais pessoas envolvidas na programação do evento; </w:t>
      </w:r>
      <w:r w:rsidR="00EE65FE">
        <w:rPr>
          <w:rFonts w:ascii="Bookman Old Style" w:hAnsi="Bookman Old Style"/>
          <w:b/>
          <w:bCs/>
          <w:sz w:val="24"/>
          <w:szCs w:val="24"/>
        </w:rPr>
        <w:t>g</w:t>
      </w:r>
      <w:r w:rsidRPr="00336F4E">
        <w:rPr>
          <w:rFonts w:ascii="Bookman Old Style" w:hAnsi="Bookman Old Style"/>
          <w:b/>
          <w:bCs/>
          <w:sz w:val="24"/>
          <w:szCs w:val="24"/>
        </w:rPr>
        <w:t>)</w:t>
      </w:r>
      <w:r>
        <w:rPr>
          <w:rFonts w:ascii="Bookman Old Style" w:hAnsi="Bookman Old Style"/>
          <w:sz w:val="24"/>
          <w:szCs w:val="24"/>
        </w:rPr>
        <w:t xml:space="preserve"> </w:t>
      </w:r>
      <w:r w:rsidRPr="00336F4E">
        <w:rPr>
          <w:rFonts w:ascii="Bookman Old Style" w:hAnsi="Bookman Old Style"/>
          <w:bCs/>
          <w:sz w:val="24"/>
          <w:szCs w:val="24"/>
        </w:rPr>
        <w:t>pagar todos os tributos, contribuições fiscais e parafiscais que incidam ou venham a incidir, direta e indiretamente, sobre o objeto contratado, inclusive, em sendo o caso, aquele previsto no Decreto n. 62/2022, deste município de Cunhataí, o qual trata do recolhimento de Imposto de Renda Retido na Fonte, cuja previsão se encontra no art. 158, I, da CF e no art. 64 da Lei Federal n. 9.430/1996, bem como na Instrução Normativa da Receita Federal n. 1.234/2012</w:t>
      </w:r>
      <w:r>
        <w:rPr>
          <w:rFonts w:ascii="Bookman Old Style" w:hAnsi="Bookman Old Style"/>
          <w:bCs/>
          <w:sz w:val="24"/>
          <w:szCs w:val="24"/>
        </w:rPr>
        <w:t xml:space="preserve">; </w:t>
      </w:r>
      <w:r w:rsidR="00EE65FE">
        <w:rPr>
          <w:rFonts w:ascii="Bookman Old Style" w:hAnsi="Bookman Old Style"/>
          <w:b/>
          <w:sz w:val="24"/>
          <w:szCs w:val="24"/>
        </w:rPr>
        <w:t>h</w:t>
      </w:r>
      <w:r w:rsidRPr="00336F4E">
        <w:rPr>
          <w:rFonts w:ascii="Bookman Old Style" w:hAnsi="Bookman Old Style"/>
          <w:b/>
          <w:sz w:val="24"/>
          <w:szCs w:val="24"/>
        </w:rPr>
        <w:t>)</w:t>
      </w:r>
      <w:r>
        <w:rPr>
          <w:rFonts w:ascii="Bookman Old Style" w:hAnsi="Bookman Old Style"/>
          <w:bCs/>
          <w:sz w:val="24"/>
          <w:szCs w:val="24"/>
        </w:rPr>
        <w:t xml:space="preserve"> respeitar e cumprir as obrigações convencionadas no instrumento contratual, colaborando em tudo que se fizer necessário para que a CONTRATANTE alcance os objetivos propostos com o evento programado.</w:t>
      </w:r>
    </w:p>
    <w:p w14:paraId="749F8D2F"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27F835BE" w14:textId="32D9B6C0" w:rsidR="00A80014" w:rsidRDefault="00A80014" w:rsidP="00A80014">
      <w:pPr>
        <w:spacing w:after="0" w:line="240" w:lineRule="auto"/>
        <w:jc w:val="both"/>
        <w:rPr>
          <w:rFonts w:ascii="Bookman Old Style" w:hAnsi="Bookman Old Style"/>
          <w:sz w:val="24"/>
          <w:szCs w:val="24"/>
        </w:rPr>
      </w:pPr>
      <w:r w:rsidRPr="0072674C">
        <w:rPr>
          <w:rFonts w:ascii="Bookman Old Style" w:hAnsi="Bookman Old Style"/>
          <w:sz w:val="24"/>
          <w:szCs w:val="24"/>
        </w:rPr>
        <w:lastRenderedPageBreak/>
        <w:t xml:space="preserve">II. A Administração Pública, enquanto </w:t>
      </w:r>
      <w:r>
        <w:rPr>
          <w:rFonts w:ascii="Bookman Old Style" w:hAnsi="Bookman Old Style"/>
          <w:sz w:val="24"/>
          <w:szCs w:val="24"/>
        </w:rPr>
        <w:t>CONTRATANTE</w:t>
      </w:r>
      <w:r w:rsidRPr="0072674C">
        <w:rPr>
          <w:rFonts w:ascii="Bookman Old Style" w:hAnsi="Bookman Old Style"/>
          <w:sz w:val="24"/>
          <w:szCs w:val="24"/>
        </w:rPr>
        <w:t xml:space="preserve">, deverá: </w:t>
      </w:r>
      <w:r w:rsidRPr="0072674C">
        <w:rPr>
          <w:rFonts w:ascii="Bookman Old Style" w:hAnsi="Bookman Old Style"/>
          <w:b/>
          <w:bCs/>
          <w:sz w:val="24"/>
          <w:szCs w:val="24"/>
        </w:rPr>
        <w:t>a)</w:t>
      </w:r>
      <w:r w:rsidRPr="0072674C">
        <w:rPr>
          <w:rFonts w:ascii="Bookman Old Style" w:hAnsi="Bookman Old Style"/>
          <w:sz w:val="24"/>
          <w:szCs w:val="24"/>
        </w:rPr>
        <w:t xml:space="preserve"> informar o prazo, o local e o horário, se for caso, para execução do objeto; </w:t>
      </w:r>
      <w:r w:rsidRPr="0072674C">
        <w:rPr>
          <w:rFonts w:ascii="Bookman Old Style" w:hAnsi="Bookman Old Style"/>
          <w:b/>
          <w:bCs/>
          <w:sz w:val="24"/>
          <w:szCs w:val="24"/>
        </w:rPr>
        <w:t>b)</w:t>
      </w:r>
      <w:r w:rsidRPr="0072674C">
        <w:rPr>
          <w:rFonts w:ascii="Bookman Old Style" w:hAnsi="Bookman Old Style"/>
          <w:sz w:val="24"/>
          <w:szCs w:val="24"/>
        </w:rPr>
        <w:t xml:space="preserve"> efetuar o pagamento da contratada nos prazos mencionados no termo de referência e no </w:t>
      </w:r>
      <w:r w:rsidR="00EE65FE">
        <w:rPr>
          <w:rFonts w:ascii="Bookman Old Style" w:hAnsi="Bookman Old Style"/>
          <w:sz w:val="24"/>
          <w:szCs w:val="24"/>
        </w:rPr>
        <w:t xml:space="preserve">presente </w:t>
      </w:r>
      <w:r w:rsidRPr="0072674C">
        <w:rPr>
          <w:rFonts w:ascii="Bookman Old Style" w:hAnsi="Bookman Old Style"/>
          <w:sz w:val="24"/>
          <w:szCs w:val="24"/>
        </w:rPr>
        <w:t>contrato;</w:t>
      </w:r>
      <w:r>
        <w:rPr>
          <w:rFonts w:ascii="Bookman Old Style" w:hAnsi="Bookman Old Style"/>
          <w:sz w:val="24"/>
          <w:szCs w:val="24"/>
        </w:rPr>
        <w:t xml:space="preserve"> </w:t>
      </w:r>
      <w:r w:rsidRPr="004D3064">
        <w:rPr>
          <w:rFonts w:ascii="Bookman Old Style" w:hAnsi="Bookman Old Style"/>
          <w:b/>
          <w:bCs/>
          <w:sz w:val="24"/>
          <w:szCs w:val="24"/>
        </w:rPr>
        <w:t>c)</w:t>
      </w:r>
      <w:r w:rsidRPr="0072674C">
        <w:rPr>
          <w:rFonts w:ascii="Bookman Old Style" w:hAnsi="Bookman Old Style"/>
          <w:sz w:val="24"/>
          <w:szCs w:val="24"/>
        </w:rPr>
        <w:t xml:space="preserve"> fiscalizar a execução correta do serviço contratado; </w:t>
      </w:r>
      <w:r w:rsidRPr="004D3064">
        <w:rPr>
          <w:rFonts w:ascii="Bookman Old Style" w:hAnsi="Bookman Old Style"/>
          <w:b/>
          <w:bCs/>
          <w:sz w:val="24"/>
          <w:szCs w:val="24"/>
        </w:rPr>
        <w:t>d</w:t>
      </w:r>
      <w:r w:rsidRPr="0072674C">
        <w:rPr>
          <w:rFonts w:ascii="Bookman Old Style" w:hAnsi="Bookman Old Style"/>
          <w:b/>
          <w:bCs/>
          <w:sz w:val="24"/>
          <w:szCs w:val="24"/>
        </w:rPr>
        <w:t>)</w:t>
      </w:r>
      <w:r w:rsidRPr="0072674C">
        <w:rPr>
          <w:rFonts w:ascii="Bookman Old Style" w:hAnsi="Bookman Old Style"/>
          <w:sz w:val="24"/>
          <w:szCs w:val="24"/>
        </w:rPr>
        <w:t xml:space="preserve"> permitir o acesso da</w:t>
      </w:r>
      <w:r>
        <w:rPr>
          <w:rFonts w:ascii="Bookman Old Style" w:hAnsi="Bookman Old Style"/>
          <w:sz w:val="24"/>
          <w:szCs w:val="24"/>
        </w:rPr>
        <w:t xml:space="preserve"> </w:t>
      </w:r>
      <w:r w:rsidRPr="0072674C">
        <w:rPr>
          <w:rFonts w:ascii="Bookman Old Style" w:hAnsi="Bookman Old Style"/>
          <w:sz w:val="24"/>
          <w:szCs w:val="24"/>
        </w:rPr>
        <w:t>contratada às dependências da Administração Pública para tratar de assuntos pertinentes aos serviços contratados</w:t>
      </w:r>
      <w:r>
        <w:rPr>
          <w:rFonts w:ascii="Bookman Old Style" w:hAnsi="Bookman Old Style"/>
          <w:sz w:val="24"/>
          <w:szCs w:val="24"/>
        </w:rPr>
        <w:t xml:space="preserve">; </w:t>
      </w:r>
      <w:r>
        <w:rPr>
          <w:rFonts w:ascii="Bookman Old Style" w:hAnsi="Bookman Old Style"/>
          <w:b/>
          <w:bCs/>
          <w:sz w:val="24"/>
          <w:szCs w:val="24"/>
        </w:rPr>
        <w:t>e</w:t>
      </w:r>
      <w:r w:rsidRPr="00336F4E">
        <w:rPr>
          <w:rFonts w:ascii="Bookman Old Style" w:hAnsi="Bookman Old Style"/>
          <w:b/>
          <w:bCs/>
          <w:sz w:val="24"/>
          <w:szCs w:val="24"/>
        </w:rPr>
        <w:t>)</w:t>
      </w:r>
      <w:r>
        <w:rPr>
          <w:rFonts w:ascii="Bookman Old Style" w:hAnsi="Bookman Old Style"/>
          <w:sz w:val="24"/>
          <w:szCs w:val="24"/>
        </w:rPr>
        <w:t xml:space="preserve"> responsabilizar-se pela obtenção dos alvarás e autorizações para a realização do evento; </w:t>
      </w:r>
      <w:r>
        <w:rPr>
          <w:rFonts w:ascii="Bookman Old Style" w:hAnsi="Bookman Old Style"/>
          <w:b/>
          <w:bCs/>
          <w:sz w:val="24"/>
          <w:szCs w:val="24"/>
        </w:rPr>
        <w:t>f</w:t>
      </w:r>
      <w:r w:rsidRPr="00336F4E">
        <w:rPr>
          <w:rFonts w:ascii="Bookman Old Style" w:hAnsi="Bookman Old Style"/>
          <w:b/>
          <w:bCs/>
          <w:sz w:val="24"/>
          <w:szCs w:val="24"/>
        </w:rPr>
        <w:t>)</w:t>
      </w:r>
      <w:r>
        <w:rPr>
          <w:rFonts w:ascii="Bookman Old Style" w:hAnsi="Bookman Old Style"/>
          <w:sz w:val="24"/>
          <w:szCs w:val="24"/>
        </w:rPr>
        <w:t xml:space="preserve"> indicar e disponibilizar área livre e segura para montagem das estruturas, disponibilizando pontos de energia elétrica com capacidade compatível; </w:t>
      </w:r>
      <w:r>
        <w:rPr>
          <w:rFonts w:ascii="Bookman Old Style" w:hAnsi="Bookman Old Style"/>
          <w:b/>
          <w:bCs/>
          <w:sz w:val="24"/>
          <w:szCs w:val="24"/>
        </w:rPr>
        <w:t>g</w:t>
      </w:r>
      <w:r w:rsidRPr="006C62AA">
        <w:rPr>
          <w:rFonts w:ascii="Bookman Old Style" w:hAnsi="Bookman Old Style"/>
          <w:b/>
          <w:bCs/>
          <w:sz w:val="24"/>
          <w:szCs w:val="24"/>
        </w:rPr>
        <w:t>)</w:t>
      </w:r>
      <w:r>
        <w:rPr>
          <w:rFonts w:ascii="Bookman Old Style" w:hAnsi="Bookman Old Style"/>
          <w:sz w:val="24"/>
          <w:szCs w:val="24"/>
        </w:rPr>
        <w:t xml:space="preserve"> providenciar equipe de segurança com efetivo necessário ao evento.</w:t>
      </w:r>
    </w:p>
    <w:p w14:paraId="783282A0"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44CA34B4"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CLÁUSULA SÉTIMA – </w:t>
      </w:r>
      <w:r>
        <w:rPr>
          <w:rFonts w:ascii="Bookman Old Style" w:eastAsia="Times New Roman" w:hAnsi="Bookman Old Style" w:cs="Times New Roman"/>
          <w:b/>
          <w:bCs/>
          <w:sz w:val="24"/>
          <w:szCs w:val="24"/>
        </w:rPr>
        <w:t xml:space="preserve">ALTERAÇÃO, </w:t>
      </w:r>
      <w:r w:rsidRPr="00BD6F5C">
        <w:rPr>
          <w:rFonts w:ascii="Bookman Old Style" w:eastAsia="Times New Roman" w:hAnsi="Bookman Old Style" w:cs="Times New Roman"/>
          <w:b/>
          <w:bCs/>
          <w:sz w:val="24"/>
          <w:szCs w:val="24"/>
        </w:rPr>
        <w:t>INEXECUÇÃO</w:t>
      </w:r>
      <w:r>
        <w:rPr>
          <w:rFonts w:ascii="Bookman Old Style" w:eastAsia="Times New Roman" w:hAnsi="Bookman Old Style" w:cs="Times New Roman"/>
          <w:b/>
          <w:bCs/>
          <w:sz w:val="24"/>
          <w:szCs w:val="24"/>
        </w:rPr>
        <w:t xml:space="preserve"> E</w:t>
      </w:r>
      <w:r w:rsidRPr="00BD6F5C">
        <w:rPr>
          <w:rFonts w:ascii="Bookman Old Style" w:eastAsia="Times New Roman" w:hAnsi="Bookman Old Style" w:cs="Times New Roman"/>
          <w:b/>
          <w:bCs/>
          <w:sz w:val="24"/>
          <w:szCs w:val="24"/>
        </w:rPr>
        <w:t xml:space="preserve"> RESCISÃO</w:t>
      </w:r>
      <w:r>
        <w:rPr>
          <w:rFonts w:ascii="Bookman Old Style" w:eastAsia="Times New Roman" w:hAnsi="Bookman Old Style" w:cs="Times New Roman"/>
          <w:b/>
          <w:bCs/>
          <w:sz w:val="24"/>
          <w:szCs w:val="24"/>
        </w:rPr>
        <w:t xml:space="preserve"> </w:t>
      </w:r>
    </w:p>
    <w:p w14:paraId="1C54AB8B" w14:textId="77777777"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 </w:t>
      </w:r>
      <w:r w:rsidRPr="003D7920">
        <w:rPr>
          <w:rFonts w:ascii="Bookman Old Style" w:hAnsi="Bookman Old Style"/>
          <w:sz w:val="24"/>
          <w:szCs w:val="24"/>
        </w:rPr>
        <w:t xml:space="preserve">Proceder-se-á a alteração do </w:t>
      </w:r>
      <w:r>
        <w:rPr>
          <w:rFonts w:ascii="Bookman Old Style" w:hAnsi="Bookman Old Style"/>
          <w:sz w:val="24"/>
          <w:szCs w:val="24"/>
        </w:rPr>
        <w:t>c</w:t>
      </w:r>
      <w:r w:rsidRPr="003D7920">
        <w:rPr>
          <w:rFonts w:ascii="Bookman Old Style" w:hAnsi="Bookman Old Style"/>
          <w:sz w:val="24"/>
          <w:szCs w:val="24"/>
        </w:rPr>
        <w:t>ontrato, quando couber, observadas as disposições do artigo 65 da Lei Federal n</w:t>
      </w:r>
      <w:r>
        <w:rPr>
          <w:rFonts w:ascii="Bookman Old Style" w:hAnsi="Bookman Old Style"/>
          <w:sz w:val="24"/>
          <w:szCs w:val="24"/>
        </w:rPr>
        <w:t>.</w:t>
      </w:r>
      <w:r w:rsidRPr="003D7920">
        <w:rPr>
          <w:rFonts w:ascii="Bookman Old Style" w:hAnsi="Bookman Old Style"/>
          <w:sz w:val="24"/>
          <w:szCs w:val="24"/>
        </w:rPr>
        <w:t xml:space="preserve"> 8.666</w:t>
      </w:r>
      <w:r>
        <w:rPr>
          <w:rFonts w:ascii="Bookman Old Style" w:hAnsi="Bookman Old Style"/>
          <w:sz w:val="24"/>
          <w:szCs w:val="24"/>
        </w:rPr>
        <w:t>,</w:t>
      </w:r>
      <w:r w:rsidRPr="003D7920">
        <w:rPr>
          <w:rFonts w:ascii="Bookman Old Style" w:hAnsi="Bookman Old Style"/>
          <w:sz w:val="24"/>
          <w:szCs w:val="24"/>
        </w:rPr>
        <w:t xml:space="preserve"> de 21 de junho de 1993 e modificações ulteriores.</w:t>
      </w:r>
    </w:p>
    <w:p w14:paraId="7745B847" w14:textId="77777777" w:rsidR="00A80014" w:rsidRDefault="00A80014" w:rsidP="00A80014">
      <w:pPr>
        <w:spacing w:after="0" w:line="240" w:lineRule="auto"/>
        <w:jc w:val="both"/>
        <w:rPr>
          <w:rFonts w:ascii="Bookman Old Style" w:hAnsi="Bookman Old Style"/>
          <w:sz w:val="24"/>
          <w:szCs w:val="24"/>
        </w:rPr>
      </w:pPr>
    </w:p>
    <w:p w14:paraId="48BB7241" w14:textId="3F955942"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II. </w:t>
      </w:r>
      <w:r w:rsidRPr="004D6EC0">
        <w:rPr>
          <w:rFonts w:ascii="Bookman Old Style" w:hAnsi="Bookman Old Style"/>
          <w:sz w:val="24"/>
          <w:szCs w:val="24"/>
        </w:rPr>
        <w:t xml:space="preserve">O contrato poderá ser alterado unilateralmente, ficando a </w:t>
      </w:r>
      <w:r>
        <w:rPr>
          <w:rFonts w:ascii="Bookman Old Style" w:hAnsi="Bookman Old Style"/>
          <w:sz w:val="24"/>
          <w:szCs w:val="24"/>
        </w:rPr>
        <w:t>empresa CONTRATADA</w:t>
      </w:r>
      <w:r w:rsidRPr="004D6EC0">
        <w:rPr>
          <w:rFonts w:ascii="Bookman Old Style" w:hAnsi="Bookman Old Style"/>
          <w:sz w:val="24"/>
          <w:szCs w:val="24"/>
        </w:rPr>
        <w:t xml:space="preserve"> obrigada a aceitar</w:t>
      </w:r>
      <w:r>
        <w:rPr>
          <w:rFonts w:ascii="Bookman Old Style" w:hAnsi="Bookman Old Style"/>
          <w:sz w:val="24"/>
          <w:szCs w:val="24"/>
        </w:rPr>
        <w:t>,</w:t>
      </w:r>
      <w:r w:rsidRPr="004D6EC0">
        <w:rPr>
          <w:rFonts w:ascii="Bookman Old Style" w:hAnsi="Bookman Old Style"/>
          <w:sz w:val="24"/>
          <w:szCs w:val="24"/>
        </w:rPr>
        <w:t xml:space="preserve"> nas mesmas condições contratua</w:t>
      </w:r>
      <w:r>
        <w:rPr>
          <w:rFonts w:ascii="Bookman Old Style" w:hAnsi="Bookman Old Style"/>
          <w:sz w:val="24"/>
          <w:szCs w:val="24"/>
        </w:rPr>
        <w:t>is</w:t>
      </w:r>
      <w:r w:rsidRPr="004D6EC0">
        <w:rPr>
          <w:rFonts w:ascii="Bookman Old Style" w:hAnsi="Bookman Old Style"/>
          <w:sz w:val="24"/>
          <w:szCs w:val="24"/>
        </w:rPr>
        <w:t>, os acréscimos ou supressões que se fizerem necessári</w:t>
      </w:r>
      <w:r>
        <w:rPr>
          <w:rFonts w:ascii="Bookman Old Style" w:hAnsi="Bookman Old Style"/>
          <w:sz w:val="24"/>
          <w:szCs w:val="24"/>
        </w:rPr>
        <w:t>a</w:t>
      </w:r>
      <w:r w:rsidRPr="004D6EC0">
        <w:rPr>
          <w:rFonts w:ascii="Bookman Old Style" w:hAnsi="Bookman Old Style"/>
          <w:sz w:val="24"/>
          <w:szCs w:val="24"/>
        </w:rPr>
        <w:t>s no objeto do contrato, até 25% (vinte e cinco por cento) do valor inicial atualizado do contrato.</w:t>
      </w:r>
    </w:p>
    <w:p w14:paraId="5A1B0832" w14:textId="77777777" w:rsidR="00A80014" w:rsidRPr="004D6EC0" w:rsidRDefault="00A80014" w:rsidP="00A80014">
      <w:pPr>
        <w:spacing w:after="0" w:line="240" w:lineRule="auto"/>
        <w:jc w:val="both"/>
        <w:rPr>
          <w:rFonts w:ascii="Bookman Old Style" w:hAnsi="Bookman Old Style"/>
          <w:sz w:val="24"/>
          <w:szCs w:val="24"/>
        </w:rPr>
      </w:pPr>
    </w:p>
    <w:p w14:paraId="5A16452C" w14:textId="77777777"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III. </w:t>
      </w:r>
      <w:r w:rsidRPr="004D6EC0">
        <w:rPr>
          <w:rFonts w:ascii="Bookman Old Style" w:hAnsi="Bookman Old Style"/>
          <w:sz w:val="24"/>
          <w:szCs w:val="24"/>
        </w:rPr>
        <w:t>Quaisquer tributos ou encargos legais criados, alterados ou extintos, bem como a superveniência de dispositivos legais, quando ocorridas após a data da apresentação da proposta, de comprovada repercussão nos preços contratados, implicarão a revisão destes para mais ou para menos conforme o caso.</w:t>
      </w:r>
    </w:p>
    <w:p w14:paraId="23688F1D" w14:textId="77777777" w:rsidR="00A80014" w:rsidRPr="004D6EC0" w:rsidRDefault="00A80014" w:rsidP="00A80014">
      <w:pPr>
        <w:spacing w:after="0" w:line="240" w:lineRule="auto"/>
        <w:jc w:val="both"/>
        <w:rPr>
          <w:rFonts w:ascii="Bookman Old Style" w:hAnsi="Bookman Old Style"/>
          <w:sz w:val="24"/>
          <w:szCs w:val="24"/>
        </w:rPr>
      </w:pPr>
      <w:r w:rsidRPr="004D6EC0">
        <w:rPr>
          <w:rFonts w:ascii="Bookman Old Style" w:hAnsi="Bookman Old Style"/>
          <w:sz w:val="24"/>
          <w:szCs w:val="24"/>
        </w:rPr>
        <w:t xml:space="preserve">  </w:t>
      </w:r>
    </w:p>
    <w:p w14:paraId="7D47151C" w14:textId="77777777"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IV. </w:t>
      </w:r>
      <w:r w:rsidRPr="004D6EC0">
        <w:rPr>
          <w:rFonts w:ascii="Bookman Old Style" w:hAnsi="Bookman Old Style"/>
          <w:sz w:val="24"/>
          <w:szCs w:val="24"/>
        </w:rPr>
        <w:t>O contrato poder</w:t>
      </w:r>
      <w:r>
        <w:rPr>
          <w:rFonts w:ascii="Bookman Old Style" w:hAnsi="Bookman Old Style"/>
          <w:sz w:val="24"/>
          <w:szCs w:val="24"/>
        </w:rPr>
        <w:t>á</w:t>
      </w:r>
      <w:r w:rsidRPr="004D6EC0">
        <w:rPr>
          <w:rFonts w:ascii="Bookman Old Style" w:hAnsi="Bookman Old Style"/>
          <w:sz w:val="24"/>
          <w:szCs w:val="24"/>
        </w:rPr>
        <w:t xml:space="preserve"> ser aditado ou rescindido conforme o interesse da administração de acordo com o que diz a </w:t>
      </w:r>
      <w:r>
        <w:rPr>
          <w:rFonts w:ascii="Bookman Old Style" w:hAnsi="Bookman Old Style"/>
          <w:sz w:val="24"/>
          <w:szCs w:val="24"/>
        </w:rPr>
        <w:t>L</w:t>
      </w:r>
      <w:r w:rsidRPr="004D6EC0">
        <w:rPr>
          <w:rFonts w:ascii="Bookman Old Style" w:hAnsi="Bookman Old Style"/>
          <w:sz w:val="24"/>
          <w:szCs w:val="24"/>
        </w:rPr>
        <w:t>ei n</w:t>
      </w:r>
      <w:r>
        <w:rPr>
          <w:rFonts w:ascii="Bookman Old Style" w:hAnsi="Bookman Old Style"/>
          <w:sz w:val="24"/>
          <w:szCs w:val="24"/>
        </w:rPr>
        <w:t>.</w:t>
      </w:r>
      <w:r w:rsidRPr="004D6EC0">
        <w:rPr>
          <w:rFonts w:ascii="Bookman Old Style" w:hAnsi="Bookman Old Style"/>
          <w:sz w:val="24"/>
          <w:szCs w:val="24"/>
        </w:rPr>
        <w:t xml:space="preserve"> 8666/93 e suas alterações posteriores. </w:t>
      </w:r>
    </w:p>
    <w:p w14:paraId="2B01E19D" w14:textId="77777777" w:rsidR="00A80014" w:rsidRDefault="00A80014" w:rsidP="00A80014">
      <w:pPr>
        <w:spacing w:after="0" w:line="240" w:lineRule="auto"/>
        <w:jc w:val="both"/>
        <w:rPr>
          <w:rFonts w:ascii="Bookman Old Style" w:hAnsi="Bookman Old Style"/>
          <w:sz w:val="24"/>
          <w:szCs w:val="24"/>
        </w:rPr>
      </w:pPr>
    </w:p>
    <w:p w14:paraId="0239030E" w14:textId="77777777" w:rsidR="00A80014" w:rsidRPr="004D6EC0"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V</w:t>
      </w:r>
      <w:r w:rsidRPr="0072674C">
        <w:rPr>
          <w:rFonts w:ascii="Bookman Old Style" w:hAnsi="Bookman Old Style"/>
          <w:sz w:val="24"/>
          <w:szCs w:val="24"/>
        </w:rPr>
        <w:t xml:space="preserve">. </w:t>
      </w:r>
      <w:r w:rsidRPr="0072674C">
        <w:rPr>
          <w:rFonts w:ascii="Bookman Old Style" w:hAnsi="Bookman Old Style" w:cs="Times New Roman"/>
          <w:sz w:val="24"/>
          <w:szCs w:val="24"/>
        </w:rPr>
        <w:t>A inexecução e a rescisão</w:t>
      </w:r>
      <w:r>
        <w:rPr>
          <w:rFonts w:ascii="Bookman Old Style" w:hAnsi="Bookman Old Style" w:cs="Times New Roman"/>
          <w:sz w:val="24"/>
          <w:szCs w:val="24"/>
        </w:rPr>
        <w:t xml:space="preserve"> do presente contrato</w:t>
      </w:r>
      <w:r w:rsidRPr="0072674C">
        <w:rPr>
          <w:rFonts w:ascii="Bookman Old Style" w:hAnsi="Bookman Old Style" w:cs="Times New Roman"/>
          <w:sz w:val="24"/>
          <w:szCs w:val="24"/>
        </w:rPr>
        <w:t xml:space="preserve"> serão reguladas pelos </w:t>
      </w:r>
      <w:proofErr w:type="spellStart"/>
      <w:r w:rsidRPr="0072674C">
        <w:rPr>
          <w:rFonts w:ascii="Bookman Old Style" w:hAnsi="Bookman Old Style" w:cs="Times New Roman"/>
          <w:sz w:val="24"/>
          <w:szCs w:val="24"/>
        </w:rPr>
        <w:t>arts</w:t>
      </w:r>
      <w:proofErr w:type="spellEnd"/>
      <w:r w:rsidRPr="0072674C">
        <w:rPr>
          <w:rFonts w:ascii="Bookman Old Style" w:hAnsi="Bookman Old Style" w:cs="Times New Roman"/>
          <w:sz w:val="24"/>
          <w:szCs w:val="24"/>
        </w:rPr>
        <w:t>. 58 e 77 a 80 da Lei n. 8.666/93.</w:t>
      </w:r>
    </w:p>
    <w:p w14:paraId="6036DA58" w14:textId="77777777" w:rsidR="00A80014" w:rsidRPr="0072674C" w:rsidRDefault="00A80014" w:rsidP="00A80014">
      <w:pPr>
        <w:spacing w:after="0" w:line="240" w:lineRule="auto"/>
        <w:jc w:val="both"/>
        <w:rPr>
          <w:rFonts w:ascii="Bookman Old Style" w:hAnsi="Bookman Old Style" w:cs="Times New Roman"/>
          <w:sz w:val="24"/>
          <w:szCs w:val="24"/>
        </w:rPr>
      </w:pPr>
    </w:p>
    <w:p w14:paraId="33634CE5" w14:textId="77777777" w:rsidR="00A80014" w:rsidRPr="0059565C" w:rsidRDefault="00A80014" w:rsidP="00A80014">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VI</w:t>
      </w:r>
      <w:r w:rsidRPr="0072674C">
        <w:rPr>
          <w:rFonts w:ascii="Bookman Old Style" w:hAnsi="Bookman Old Style" w:cs="Times New Roman"/>
          <w:sz w:val="24"/>
          <w:szCs w:val="24"/>
        </w:rPr>
        <w:t xml:space="preserve">. O contrato poderá ser rescindido por ato unilateral da Administração Pública </w:t>
      </w:r>
      <w:r>
        <w:rPr>
          <w:rFonts w:ascii="Bookman Old Style" w:hAnsi="Bookman Old Style" w:cs="Times New Roman"/>
          <w:sz w:val="24"/>
          <w:szCs w:val="24"/>
        </w:rPr>
        <w:t>CONTRATANTE</w:t>
      </w:r>
      <w:r w:rsidRPr="0072674C">
        <w:rPr>
          <w:rFonts w:ascii="Bookman Old Style" w:hAnsi="Bookman Old Style" w:cs="Times New Roman"/>
          <w:sz w:val="24"/>
          <w:szCs w:val="24"/>
        </w:rPr>
        <w:t>, mediante prévia notificação, caso ocorra qualquer uma das hipóteses previstas nos incisos I a XII e XVII do art. 78 da Lei n. 8.666/93</w:t>
      </w:r>
      <w:r>
        <w:rPr>
          <w:rFonts w:ascii="Bookman Old Style" w:hAnsi="Bookman Old Style" w:cs="Times New Roman"/>
          <w:sz w:val="24"/>
          <w:szCs w:val="24"/>
        </w:rPr>
        <w:t>, notadamente quando</w:t>
      </w:r>
      <w:r w:rsidRPr="0059565C">
        <w:rPr>
          <w:rFonts w:ascii="Bookman Old Style" w:hAnsi="Bookman Old Style" w:cs="Times New Roman"/>
          <w:sz w:val="24"/>
          <w:szCs w:val="24"/>
        </w:rPr>
        <w:t xml:space="preserve"> se verificar um ou mais dos motivos abaixo, ensejados pela </w:t>
      </w:r>
      <w:r>
        <w:rPr>
          <w:rFonts w:ascii="Bookman Old Style" w:hAnsi="Bookman Old Style" w:cs="Times New Roman"/>
          <w:sz w:val="24"/>
          <w:szCs w:val="24"/>
        </w:rPr>
        <w:t>empresa</w:t>
      </w:r>
      <w:r w:rsidRPr="0059565C">
        <w:rPr>
          <w:rFonts w:ascii="Bookman Old Style" w:hAnsi="Bookman Old Style" w:cs="Times New Roman"/>
          <w:sz w:val="24"/>
          <w:szCs w:val="24"/>
        </w:rPr>
        <w:t xml:space="preserve"> </w:t>
      </w:r>
      <w:r>
        <w:rPr>
          <w:rFonts w:ascii="Bookman Old Style" w:hAnsi="Bookman Old Style" w:cs="Times New Roman"/>
          <w:sz w:val="24"/>
          <w:szCs w:val="24"/>
        </w:rPr>
        <w:t>CONTRATADA</w:t>
      </w:r>
      <w:r w:rsidRPr="0059565C">
        <w:rPr>
          <w:rFonts w:ascii="Bookman Old Style" w:hAnsi="Bookman Old Style" w:cs="Times New Roman"/>
          <w:sz w:val="24"/>
          <w:szCs w:val="24"/>
        </w:rPr>
        <w:t xml:space="preserve">: </w:t>
      </w:r>
      <w:r w:rsidRPr="0059565C">
        <w:rPr>
          <w:rFonts w:ascii="Bookman Old Style" w:hAnsi="Bookman Old Style" w:cs="Times New Roman"/>
          <w:b/>
          <w:bCs/>
          <w:sz w:val="24"/>
          <w:szCs w:val="24"/>
        </w:rPr>
        <w:t>a)</w:t>
      </w:r>
      <w:r w:rsidRPr="0059565C">
        <w:rPr>
          <w:rFonts w:ascii="Bookman Old Style" w:hAnsi="Bookman Old Style" w:cs="Times New Roman"/>
          <w:sz w:val="24"/>
          <w:szCs w:val="24"/>
        </w:rPr>
        <w:t xml:space="preserve"> não cumprimento ou cumprimento irregular de cláusulas contratuais, especificações e prazos; </w:t>
      </w:r>
      <w:r w:rsidRPr="0059565C">
        <w:rPr>
          <w:rFonts w:ascii="Bookman Old Style" w:hAnsi="Bookman Old Style" w:cs="Times New Roman"/>
          <w:b/>
          <w:bCs/>
          <w:sz w:val="24"/>
          <w:szCs w:val="24"/>
        </w:rPr>
        <w:t>b)</w:t>
      </w:r>
      <w:r w:rsidRPr="0059565C">
        <w:rPr>
          <w:rFonts w:ascii="Bookman Old Style" w:hAnsi="Bookman Old Style" w:cs="Times New Roman"/>
          <w:sz w:val="24"/>
          <w:szCs w:val="24"/>
        </w:rPr>
        <w:t xml:space="preserve"> lentidão no cumprimento do </w:t>
      </w:r>
      <w:r>
        <w:rPr>
          <w:rFonts w:ascii="Bookman Old Style" w:hAnsi="Bookman Old Style" w:cs="Times New Roman"/>
          <w:sz w:val="24"/>
          <w:szCs w:val="24"/>
        </w:rPr>
        <w:t>objeto</w:t>
      </w:r>
      <w:r w:rsidRPr="0059565C">
        <w:rPr>
          <w:rFonts w:ascii="Bookman Old Style" w:hAnsi="Bookman Old Style" w:cs="Times New Roman"/>
          <w:sz w:val="24"/>
          <w:szCs w:val="24"/>
        </w:rPr>
        <w:t xml:space="preserve"> contratado, de modo a comprovar a impossibilidade da conclusão no prazo estipulado; </w:t>
      </w:r>
      <w:r w:rsidRPr="0059565C">
        <w:rPr>
          <w:rFonts w:ascii="Bookman Old Style" w:hAnsi="Bookman Old Style" w:cs="Times New Roman"/>
          <w:b/>
          <w:bCs/>
          <w:sz w:val="24"/>
          <w:szCs w:val="24"/>
        </w:rPr>
        <w:t>c)</w:t>
      </w:r>
      <w:r w:rsidRPr="0059565C">
        <w:rPr>
          <w:rFonts w:ascii="Bookman Old Style" w:hAnsi="Bookman Old Style" w:cs="Times New Roman"/>
          <w:sz w:val="24"/>
          <w:szCs w:val="24"/>
        </w:rPr>
        <w:t xml:space="preserve"> atraso injustificado no início do serviço; </w:t>
      </w:r>
      <w:r w:rsidRPr="0059565C">
        <w:rPr>
          <w:rFonts w:ascii="Bookman Old Style" w:hAnsi="Bookman Old Style" w:cs="Times New Roman"/>
          <w:b/>
          <w:bCs/>
          <w:sz w:val="24"/>
          <w:szCs w:val="24"/>
        </w:rPr>
        <w:t>d)</w:t>
      </w:r>
      <w:r w:rsidRPr="0059565C">
        <w:rPr>
          <w:rFonts w:ascii="Bookman Old Style" w:hAnsi="Bookman Old Style" w:cs="Times New Roman"/>
          <w:sz w:val="24"/>
          <w:szCs w:val="24"/>
        </w:rPr>
        <w:t xml:space="preserve"> cometimento </w:t>
      </w:r>
      <w:r w:rsidRPr="0059565C">
        <w:rPr>
          <w:rFonts w:ascii="Bookman Old Style" w:hAnsi="Bookman Old Style" w:cs="Times New Roman"/>
          <w:sz w:val="24"/>
          <w:szCs w:val="24"/>
        </w:rPr>
        <w:lastRenderedPageBreak/>
        <w:t xml:space="preserve">reiterado de faltas na execução contratual; </w:t>
      </w:r>
      <w:r w:rsidRPr="0059565C">
        <w:rPr>
          <w:rFonts w:ascii="Bookman Old Style" w:hAnsi="Bookman Old Style" w:cs="Times New Roman"/>
          <w:b/>
          <w:bCs/>
          <w:sz w:val="24"/>
          <w:szCs w:val="24"/>
        </w:rPr>
        <w:t>e)</w:t>
      </w:r>
      <w:r w:rsidRPr="0059565C">
        <w:rPr>
          <w:rFonts w:ascii="Bookman Old Style" w:hAnsi="Bookman Old Style" w:cs="Times New Roman"/>
          <w:sz w:val="24"/>
          <w:szCs w:val="24"/>
        </w:rPr>
        <w:t xml:space="preserve"> decretação de falência ou dissolução da sociedade; </w:t>
      </w:r>
      <w:r w:rsidRPr="0059565C">
        <w:rPr>
          <w:rFonts w:ascii="Bookman Old Style" w:hAnsi="Bookman Old Style" w:cs="Times New Roman"/>
          <w:b/>
          <w:bCs/>
          <w:sz w:val="24"/>
          <w:szCs w:val="24"/>
        </w:rPr>
        <w:t>f)</w:t>
      </w:r>
      <w:r w:rsidRPr="0059565C">
        <w:rPr>
          <w:rFonts w:ascii="Bookman Old Style" w:hAnsi="Bookman Old Style" w:cs="Times New Roman"/>
          <w:sz w:val="24"/>
          <w:szCs w:val="24"/>
        </w:rPr>
        <w:t xml:space="preserve"> alteração social ou modificação da finalidade ou da estrutura da empresa, que prejudique a execução do contrato.  </w:t>
      </w:r>
    </w:p>
    <w:p w14:paraId="0389BF64" w14:textId="77777777" w:rsidR="00A80014" w:rsidRPr="0072674C" w:rsidRDefault="00A80014" w:rsidP="00A80014">
      <w:pPr>
        <w:spacing w:after="0" w:line="240" w:lineRule="auto"/>
        <w:jc w:val="both"/>
        <w:rPr>
          <w:rFonts w:ascii="Bookman Old Style" w:hAnsi="Bookman Old Style" w:cs="Times New Roman"/>
          <w:sz w:val="24"/>
          <w:szCs w:val="24"/>
        </w:rPr>
      </w:pPr>
    </w:p>
    <w:p w14:paraId="56801CC5" w14:textId="77777777" w:rsidR="00A80014" w:rsidRDefault="00A80014" w:rsidP="00A80014">
      <w:pPr>
        <w:spacing w:after="0" w:line="240" w:lineRule="auto"/>
        <w:jc w:val="both"/>
        <w:rPr>
          <w:rFonts w:ascii="Bookman Old Style" w:hAnsi="Bookman Old Style" w:cs="Times New Roman"/>
          <w:sz w:val="24"/>
          <w:szCs w:val="24"/>
        </w:rPr>
      </w:pPr>
      <w:r>
        <w:rPr>
          <w:rFonts w:ascii="Bookman Old Style" w:hAnsi="Bookman Old Style" w:cs="Times New Roman"/>
          <w:sz w:val="24"/>
          <w:szCs w:val="24"/>
        </w:rPr>
        <w:t>VII</w:t>
      </w:r>
      <w:r w:rsidRPr="0072674C">
        <w:rPr>
          <w:rFonts w:ascii="Bookman Old Style" w:hAnsi="Bookman Old Style" w:cs="Times New Roman"/>
          <w:sz w:val="24"/>
          <w:szCs w:val="24"/>
        </w:rPr>
        <w:t xml:space="preserve">. A rescisão administrativa ou amigável será sempre precedida de autorização expressa e fundamentada da autoridade competente, e terá suas condições consignadas em termo próprio, assegurado o contraditório e a ampla defesa. </w:t>
      </w:r>
    </w:p>
    <w:p w14:paraId="0BDC8950" w14:textId="77777777" w:rsidR="00A80014" w:rsidRPr="0072674C" w:rsidRDefault="00A80014" w:rsidP="00A80014">
      <w:pPr>
        <w:spacing w:after="0" w:line="240" w:lineRule="auto"/>
        <w:jc w:val="both"/>
        <w:rPr>
          <w:rFonts w:ascii="Bookman Old Style" w:hAnsi="Bookman Old Style" w:cs="Times New Roman"/>
          <w:sz w:val="24"/>
          <w:szCs w:val="24"/>
        </w:rPr>
      </w:pPr>
    </w:p>
    <w:p w14:paraId="268C6A13" w14:textId="68385050" w:rsidR="00A80014"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VIII</w:t>
      </w:r>
      <w:r w:rsidRPr="0072674C">
        <w:rPr>
          <w:rFonts w:ascii="Bookman Old Style" w:hAnsi="Bookman Old Style"/>
          <w:sz w:val="24"/>
          <w:szCs w:val="24"/>
        </w:rPr>
        <w:t xml:space="preserve">. Se a rescisão partir da empresa </w:t>
      </w:r>
      <w:r>
        <w:rPr>
          <w:rFonts w:ascii="Bookman Old Style" w:hAnsi="Bookman Old Style"/>
          <w:sz w:val="24"/>
          <w:szCs w:val="24"/>
        </w:rPr>
        <w:t>CONTRATADA</w:t>
      </w:r>
      <w:r w:rsidRPr="0072674C">
        <w:rPr>
          <w:rFonts w:ascii="Bookman Old Style" w:hAnsi="Bookman Old Style"/>
          <w:sz w:val="24"/>
          <w:szCs w:val="24"/>
        </w:rPr>
        <w:t xml:space="preserve">, esta deverá notificar </w:t>
      </w:r>
      <w:r w:rsidR="009A1117">
        <w:rPr>
          <w:rFonts w:ascii="Bookman Old Style" w:hAnsi="Bookman Old Style"/>
          <w:sz w:val="24"/>
          <w:szCs w:val="24"/>
        </w:rPr>
        <w:t>a</w:t>
      </w:r>
      <w:r w:rsidRPr="0072674C">
        <w:rPr>
          <w:rFonts w:ascii="Bookman Old Style" w:hAnsi="Bookman Old Style"/>
          <w:sz w:val="24"/>
          <w:szCs w:val="24"/>
        </w:rPr>
        <w:t xml:space="preserve"> </w:t>
      </w:r>
      <w:r>
        <w:rPr>
          <w:rFonts w:ascii="Bookman Old Style" w:hAnsi="Bookman Old Style"/>
          <w:sz w:val="24"/>
          <w:szCs w:val="24"/>
        </w:rPr>
        <w:t>CONTRATANTE</w:t>
      </w:r>
      <w:r w:rsidRPr="0072674C">
        <w:rPr>
          <w:rFonts w:ascii="Bookman Old Style" w:hAnsi="Bookman Old Style"/>
          <w:sz w:val="24"/>
          <w:szCs w:val="24"/>
        </w:rPr>
        <w:t xml:space="preserve"> com antecedência mínima de </w:t>
      </w:r>
      <w:r w:rsidR="00850BE4">
        <w:rPr>
          <w:rFonts w:ascii="Bookman Old Style" w:hAnsi="Bookman Old Style"/>
          <w:sz w:val="24"/>
          <w:szCs w:val="24"/>
        </w:rPr>
        <w:t>30</w:t>
      </w:r>
      <w:r w:rsidRPr="0072674C">
        <w:rPr>
          <w:rFonts w:ascii="Bookman Old Style" w:hAnsi="Bookman Old Style"/>
          <w:sz w:val="24"/>
          <w:szCs w:val="24"/>
        </w:rPr>
        <w:t xml:space="preserve"> (</w:t>
      </w:r>
      <w:r w:rsidR="00850BE4">
        <w:rPr>
          <w:rFonts w:ascii="Bookman Old Style" w:hAnsi="Bookman Old Style"/>
          <w:sz w:val="24"/>
          <w:szCs w:val="24"/>
        </w:rPr>
        <w:t>trinta</w:t>
      </w:r>
      <w:r w:rsidRPr="0072674C">
        <w:rPr>
          <w:rFonts w:ascii="Bookman Old Style" w:hAnsi="Bookman Old Style"/>
          <w:sz w:val="24"/>
          <w:szCs w:val="24"/>
        </w:rPr>
        <w:t xml:space="preserve">) dias, para que se possa executar as medidas </w:t>
      </w:r>
      <w:r>
        <w:rPr>
          <w:rFonts w:ascii="Bookman Old Style" w:hAnsi="Bookman Old Style"/>
          <w:sz w:val="24"/>
          <w:szCs w:val="24"/>
        </w:rPr>
        <w:t>pertinentes, inclusive a contratação de empresa substituta se o caso for</w:t>
      </w:r>
      <w:r w:rsidRPr="0072674C">
        <w:rPr>
          <w:rFonts w:ascii="Bookman Old Style" w:hAnsi="Bookman Old Style"/>
          <w:sz w:val="24"/>
          <w:szCs w:val="24"/>
        </w:rPr>
        <w:t>.</w:t>
      </w:r>
    </w:p>
    <w:p w14:paraId="73CE3497" w14:textId="77777777" w:rsidR="00A80014" w:rsidRDefault="00A80014" w:rsidP="00A80014">
      <w:pPr>
        <w:spacing w:after="0" w:line="240" w:lineRule="auto"/>
        <w:jc w:val="both"/>
        <w:rPr>
          <w:rFonts w:ascii="Bookman Old Style" w:hAnsi="Bookman Old Style"/>
          <w:sz w:val="24"/>
          <w:szCs w:val="24"/>
        </w:rPr>
      </w:pPr>
    </w:p>
    <w:p w14:paraId="48C46EF4" w14:textId="77777777" w:rsidR="00A80014" w:rsidRPr="0072674C"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 xml:space="preserve">IX. </w:t>
      </w:r>
      <w:r w:rsidRPr="008D588E">
        <w:rPr>
          <w:rFonts w:ascii="Bookman Old Style" w:hAnsi="Bookman Old Style"/>
          <w:sz w:val="24"/>
          <w:szCs w:val="24"/>
        </w:rPr>
        <w:t>A recusa injustificada d</w:t>
      </w:r>
      <w:r>
        <w:rPr>
          <w:rFonts w:ascii="Bookman Old Style" w:hAnsi="Bookman Old Style"/>
          <w:sz w:val="24"/>
          <w:szCs w:val="24"/>
        </w:rPr>
        <w:t>a</w:t>
      </w:r>
      <w:r w:rsidRPr="008D588E">
        <w:rPr>
          <w:rFonts w:ascii="Bookman Old Style" w:hAnsi="Bookman Old Style"/>
          <w:sz w:val="24"/>
          <w:szCs w:val="24"/>
        </w:rPr>
        <w:t xml:space="preserve"> </w:t>
      </w:r>
      <w:r>
        <w:rPr>
          <w:rFonts w:ascii="Bookman Old Style" w:hAnsi="Bookman Old Style"/>
          <w:sz w:val="24"/>
          <w:szCs w:val="24"/>
        </w:rPr>
        <w:t>CONTRATADA</w:t>
      </w:r>
      <w:r w:rsidRPr="008D588E">
        <w:rPr>
          <w:rFonts w:ascii="Bookman Old Style" w:hAnsi="Bookman Old Style"/>
          <w:sz w:val="24"/>
          <w:szCs w:val="24"/>
        </w:rPr>
        <w:t xml:space="preserve"> em assinar o contrato, aceitar ou rejeitar o instrumento equivalente, dentro do prazo estabelecido pelo </w:t>
      </w:r>
      <w:r>
        <w:rPr>
          <w:rFonts w:ascii="Bookman Old Style" w:hAnsi="Bookman Old Style"/>
          <w:sz w:val="24"/>
          <w:szCs w:val="24"/>
        </w:rPr>
        <w:t>CONTRATANTE</w:t>
      </w:r>
      <w:r w:rsidRPr="008D588E">
        <w:rPr>
          <w:rFonts w:ascii="Bookman Old Style" w:hAnsi="Bookman Old Style"/>
          <w:sz w:val="24"/>
          <w:szCs w:val="24"/>
        </w:rPr>
        <w:t>, caracteriza o descumprimento total da obrigação assumida, sujeitando-</w:t>
      </w:r>
      <w:r>
        <w:rPr>
          <w:rFonts w:ascii="Bookman Old Style" w:hAnsi="Bookman Old Style"/>
          <w:sz w:val="24"/>
          <w:szCs w:val="24"/>
        </w:rPr>
        <w:t>a</w:t>
      </w:r>
      <w:r w:rsidRPr="008D588E">
        <w:rPr>
          <w:rFonts w:ascii="Bookman Old Style" w:hAnsi="Bookman Old Style"/>
          <w:sz w:val="24"/>
          <w:szCs w:val="24"/>
        </w:rPr>
        <w:t xml:space="preserve"> às penalidades legalmente estabelecidas </w:t>
      </w:r>
      <w:r>
        <w:rPr>
          <w:rFonts w:ascii="Bookman Old Style" w:hAnsi="Bookman Old Style"/>
          <w:sz w:val="24"/>
          <w:szCs w:val="24"/>
        </w:rPr>
        <w:t>n</w:t>
      </w:r>
      <w:r w:rsidRPr="008D588E">
        <w:rPr>
          <w:rFonts w:ascii="Bookman Old Style" w:hAnsi="Bookman Old Style"/>
          <w:sz w:val="24"/>
          <w:szCs w:val="24"/>
        </w:rPr>
        <w:t>a Lei n</w:t>
      </w:r>
      <w:r>
        <w:rPr>
          <w:rFonts w:ascii="Bookman Old Style" w:hAnsi="Bookman Old Style"/>
          <w:sz w:val="24"/>
          <w:szCs w:val="24"/>
        </w:rPr>
        <w:t>.</w:t>
      </w:r>
      <w:r w:rsidRPr="008D588E">
        <w:rPr>
          <w:rFonts w:ascii="Bookman Old Style" w:hAnsi="Bookman Old Style"/>
          <w:sz w:val="24"/>
          <w:szCs w:val="24"/>
        </w:rPr>
        <w:t xml:space="preserve"> 8.666/93.</w:t>
      </w:r>
      <w:r w:rsidRPr="0072674C">
        <w:rPr>
          <w:rFonts w:ascii="Bookman Old Style" w:hAnsi="Bookman Old Style"/>
          <w:sz w:val="24"/>
          <w:szCs w:val="24"/>
        </w:rPr>
        <w:t xml:space="preserve"> </w:t>
      </w:r>
    </w:p>
    <w:p w14:paraId="32E16846" w14:textId="77777777" w:rsidR="00A80014" w:rsidRPr="0072674C" w:rsidRDefault="00A80014" w:rsidP="00A80014">
      <w:pPr>
        <w:spacing w:after="0" w:line="240" w:lineRule="auto"/>
        <w:jc w:val="both"/>
        <w:rPr>
          <w:rFonts w:ascii="Bookman Old Style" w:hAnsi="Bookman Old Style"/>
          <w:sz w:val="24"/>
          <w:szCs w:val="24"/>
        </w:rPr>
      </w:pPr>
    </w:p>
    <w:p w14:paraId="0C6A12E9" w14:textId="77777777" w:rsidR="00A80014" w:rsidRPr="0072674C" w:rsidRDefault="00A80014" w:rsidP="00A80014">
      <w:pPr>
        <w:spacing w:after="0" w:line="240" w:lineRule="auto"/>
        <w:jc w:val="both"/>
        <w:rPr>
          <w:rFonts w:ascii="Bookman Old Style" w:hAnsi="Bookman Old Style"/>
          <w:sz w:val="24"/>
          <w:szCs w:val="24"/>
        </w:rPr>
      </w:pPr>
      <w:r>
        <w:rPr>
          <w:rFonts w:ascii="Bookman Old Style" w:hAnsi="Bookman Old Style"/>
          <w:sz w:val="24"/>
          <w:szCs w:val="24"/>
        </w:rPr>
        <w:t>X</w:t>
      </w:r>
      <w:r w:rsidRPr="0072674C">
        <w:rPr>
          <w:rFonts w:ascii="Bookman Old Style" w:hAnsi="Bookman Old Style"/>
          <w:sz w:val="24"/>
          <w:szCs w:val="24"/>
        </w:rPr>
        <w:t>. Os casos de rescisão contratual serão formalmente motivados nos autos do processo assegurado o contraditório e a ampla defesa.</w:t>
      </w:r>
    </w:p>
    <w:p w14:paraId="5C642113"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0855CB18"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OITAVA – SANÇÕES ADMINISTRATIVAS</w:t>
      </w:r>
    </w:p>
    <w:p w14:paraId="5E5D0E7D" w14:textId="77777777" w:rsidR="00A80014" w:rsidRPr="00645752" w:rsidRDefault="00A80014" w:rsidP="00A80014">
      <w:pPr>
        <w:spacing w:after="0" w:line="240" w:lineRule="auto"/>
        <w:jc w:val="both"/>
        <w:rPr>
          <w:rFonts w:ascii="Bookman Old Style" w:hAnsi="Bookman Old Style"/>
          <w:sz w:val="24"/>
          <w:szCs w:val="24"/>
        </w:rPr>
      </w:pPr>
      <w:r w:rsidRPr="0072674C">
        <w:rPr>
          <w:rFonts w:ascii="Bookman Old Style" w:hAnsi="Bookman Old Style"/>
          <w:sz w:val="24"/>
          <w:szCs w:val="24"/>
        </w:rPr>
        <w:t xml:space="preserve">I. Pelo atraso injustificado na entrega do objeto contratado, sujeita-se a empresa </w:t>
      </w:r>
      <w:r>
        <w:rPr>
          <w:rFonts w:ascii="Bookman Old Style" w:hAnsi="Bookman Old Style"/>
          <w:sz w:val="24"/>
          <w:szCs w:val="24"/>
        </w:rPr>
        <w:t>CONTRATADA</w:t>
      </w:r>
      <w:r w:rsidRPr="0072674C">
        <w:rPr>
          <w:rFonts w:ascii="Bookman Old Style" w:hAnsi="Bookman Old Style"/>
          <w:sz w:val="24"/>
          <w:szCs w:val="24"/>
        </w:rPr>
        <w:t xml:space="preserve"> às penalidades previstas nos artigos 86 e 87 da Lei n</w:t>
      </w:r>
      <w:r>
        <w:rPr>
          <w:rFonts w:ascii="Bookman Old Style" w:hAnsi="Bookman Old Style"/>
          <w:sz w:val="24"/>
          <w:szCs w:val="24"/>
        </w:rPr>
        <w:t>.</w:t>
      </w:r>
      <w:r w:rsidRPr="0072674C">
        <w:rPr>
          <w:rFonts w:ascii="Bookman Old Style" w:hAnsi="Bookman Old Style"/>
          <w:sz w:val="24"/>
          <w:szCs w:val="24"/>
        </w:rPr>
        <w:t xml:space="preserve"> 8.666/93, na seguinte conformidade: </w:t>
      </w:r>
      <w:r w:rsidRPr="0072674C">
        <w:rPr>
          <w:rFonts w:ascii="Bookman Old Style" w:hAnsi="Bookman Old Style"/>
          <w:b/>
          <w:bCs/>
          <w:sz w:val="24"/>
          <w:szCs w:val="24"/>
        </w:rPr>
        <w:t>a)</w:t>
      </w:r>
      <w:r w:rsidRPr="0072674C">
        <w:rPr>
          <w:rFonts w:ascii="Bookman Old Style" w:hAnsi="Bookman Old Style"/>
          <w:sz w:val="24"/>
          <w:szCs w:val="24"/>
        </w:rPr>
        <w:t xml:space="preserve"> multa de 0,5% (zero vírgula cinco por</w:t>
      </w:r>
      <w:r>
        <w:rPr>
          <w:rFonts w:ascii="Bookman Old Style" w:hAnsi="Bookman Old Style"/>
          <w:sz w:val="24"/>
          <w:szCs w:val="24"/>
        </w:rPr>
        <w:t xml:space="preserve"> </w:t>
      </w:r>
      <w:r w:rsidRPr="0072674C">
        <w:rPr>
          <w:rFonts w:ascii="Bookman Old Style" w:hAnsi="Bookman Old Style"/>
          <w:sz w:val="24"/>
          <w:szCs w:val="24"/>
        </w:rPr>
        <w:t xml:space="preserve">cento) sobre o valor total da obrigação não cumprida, por dia de atraso, até o 5º (quinto) dia; </w:t>
      </w:r>
      <w:r w:rsidRPr="0072674C">
        <w:rPr>
          <w:rFonts w:ascii="Bookman Old Style" w:hAnsi="Bookman Old Style"/>
          <w:b/>
          <w:bCs/>
          <w:sz w:val="24"/>
          <w:szCs w:val="24"/>
        </w:rPr>
        <w:t>b)</w:t>
      </w:r>
      <w:r w:rsidRPr="0072674C">
        <w:rPr>
          <w:rFonts w:ascii="Bookman Old Style" w:hAnsi="Bookman Old Style"/>
          <w:sz w:val="24"/>
          <w:szCs w:val="24"/>
        </w:rPr>
        <w:t xml:space="preserve"> </w:t>
      </w:r>
      <w:r w:rsidRPr="00B14999">
        <w:rPr>
          <w:rFonts w:ascii="Bookman Old Style" w:hAnsi="Bookman Old Style"/>
          <w:sz w:val="24"/>
          <w:szCs w:val="24"/>
        </w:rPr>
        <w:t>multa na ordem de 8% (oito por</w:t>
      </w:r>
      <w:r>
        <w:rPr>
          <w:rFonts w:ascii="Bookman Old Style" w:hAnsi="Bookman Old Style"/>
          <w:sz w:val="24"/>
          <w:szCs w:val="24"/>
        </w:rPr>
        <w:t xml:space="preserve"> </w:t>
      </w:r>
      <w:r w:rsidRPr="00B14999">
        <w:rPr>
          <w:rFonts w:ascii="Bookman Old Style" w:hAnsi="Bookman Old Style"/>
          <w:sz w:val="24"/>
          <w:szCs w:val="24"/>
        </w:rPr>
        <w:t xml:space="preserve">cento), no caso de inexecução parcial do contrato, cumulada com a pena de suspensão do direito de licitar e o impedimento de contratar com a Administração pelo prazo de 01 (um) ano; </w:t>
      </w:r>
      <w:r w:rsidRPr="00B14999">
        <w:rPr>
          <w:rFonts w:ascii="Bookman Old Style" w:hAnsi="Bookman Old Style"/>
          <w:b/>
          <w:bCs/>
          <w:sz w:val="24"/>
          <w:szCs w:val="24"/>
        </w:rPr>
        <w:t>c)</w:t>
      </w:r>
      <w:r w:rsidRPr="00B14999">
        <w:rPr>
          <w:rFonts w:ascii="Bookman Old Style" w:hAnsi="Bookman Old Style"/>
          <w:sz w:val="24"/>
          <w:szCs w:val="24"/>
        </w:rPr>
        <w:t xml:space="preserve"> multa na ordem de 10% (dez por</w:t>
      </w:r>
      <w:r>
        <w:rPr>
          <w:rFonts w:ascii="Bookman Old Style" w:hAnsi="Bookman Old Style"/>
          <w:sz w:val="24"/>
          <w:szCs w:val="24"/>
        </w:rPr>
        <w:t xml:space="preserve"> </w:t>
      </w:r>
      <w:r w:rsidRPr="00B14999">
        <w:rPr>
          <w:rFonts w:ascii="Bookman Old Style" w:hAnsi="Bookman Old Style"/>
          <w:sz w:val="24"/>
          <w:szCs w:val="24"/>
        </w:rPr>
        <w:t>cento), no caso de inexecução total da obrigação estabelecida, cumulada com a pena de suspensão do direito de licitar e o impedimento de contratar com a Administração pelo prazo de 02 (dois) anos</w:t>
      </w:r>
      <w:r>
        <w:rPr>
          <w:rFonts w:ascii="Bookman Old Style" w:hAnsi="Bookman Old Style"/>
          <w:sz w:val="24"/>
          <w:szCs w:val="24"/>
        </w:rPr>
        <w:t xml:space="preserve">; </w:t>
      </w:r>
      <w:r w:rsidRPr="00684A21">
        <w:rPr>
          <w:rFonts w:ascii="Bookman Old Style" w:hAnsi="Bookman Old Style"/>
          <w:b/>
          <w:bCs/>
          <w:sz w:val="24"/>
          <w:szCs w:val="24"/>
        </w:rPr>
        <w:t>d)</w:t>
      </w:r>
      <w:r w:rsidRPr="00684A21">
        <w:rPr>
          <w:rFonts w:ascii="Bookman Old Style" w:hAnsi="Bookman Old Style"/>
          <w:sz w:val="24"/>
          <w:szCs w:val="24"/>
        </w:rPr>
        <w:t xml:space="preserve"> as multas serão calculadas sobre o montante não adimplido do ajuste; </w:t>
      </w:r>
      <w:r w:rsidRPr="00684A21">
        <w:rPr>
          <w:rFonts w:ascii="Bookman Old Style" w:hAnsi="Bookman Old Style"/>
          <w:b/>
          <w:bCs/>
          <w:sz w:val="24"/>
          <w:szCs w:val="24"/>
        </w:rPr>
        <w:t>e)</w:t>
      </w:r>
      <w:r w:rsidRPr="00684A21">
        <w:rPr>
          <w:rFonts w:ascii="Bookman Old Style" w:hAnsi="Bookman Old Style"/>
          <w:sz w:val="24"/>
          <w:szCs w:val="24"/>
        </w:rPr>
        <w:t xml:space="preserve"> rescisão contratual, nos casos dos itens “</w:t>
      </w:r>
      <w:r w:rsidRPr="00645752">
        <w:rPr>
          <w:rFonts w:ascii="Bookman Old Style" w:hAnsi="Bookman Old Style"/>
          <w:i/>
          <w:iCs/>
          <w:sz w:val="24"/>
          <w:szCs w:val="24"/>
        </w:rPr>
        <w:t>b</w:t>
      </w:r>
      <w:r w:rsidRPr="00684A21">
        <w:rPr>
          <w:rFonts w:ascii="Bookman Old Style" w:hAnsi="Bookman Old Style"/>
          <w:sz w:val="24"/>
          <w:szCs w:val="24"/>
        </w:rPr>
        <w:t>” e “</w:t>
      </w:r>
      <w:r w:rsidRPr="00645752">
        <w:rPr>
          <w:rFonts w:ascii="Bookman Old Style" w:hAnsi="Bookman Old Style"/>
          <w:i/>
          <w:iCs/>
          <w:sz w:val="24"/>
          <w:szCs w:val="24"/>
        </w:rPr>
        <w:t>c</w:t>
      </w:r>
      <w:r w:rsidRPr="00684A21">
        <w:rPr>
          <w:rFonts w:ascii="Bookman Old Style" w:hAnsi="Bookman Old Style"/>
          <w:sz w:val="24"/>
          <w:szCs w:val="24"/>
        </w:rPr>
        <w:t>”, respeitado o direito ao contraditório e à ampla defesa.</w:t>
      </w:r>
    </w:p>
    <w:p w14:paraId="3301C926"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668E7452" w14:textId="77777777" w:rsidR="00A80014" w:rsidRPr="00BD6F5C" w:rsidRDefault="00A80014" w:rsidP="00A80014">
      <w:pPr>
        <w:spacing w:after="0" w:line="240" w:lineRule="auto"/>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CLÁUSULA NONA – FORO</w:t>
      </w:r>
    </w:p>
    <w:p w14:paraId="02114C81" w14:textId="77777777" w:rsidR="00A80014" w:rsidRPr="00BD6F5C" w:rsidRDefault="00A80014" w:rsidP="00A80014">
      <w:pPr>
        <w:widowControl w:val="0"/>
        <w:autoSpaceDE w:val="0"/>
        <w:autoSpaceDN w:val="0"/>
        <w:spacing w:after="0" w:line="240" w:lineRule="auto"/>
        <w:jc w:val="both"/>
        <w:rPr>
          <w:rFonts w:ascii="Bookman Old Style" w:eastAsia="Times New Roman" w:hAnsi="Bookman Old Style" w:cs="Arial"/>
          <w:sz w:val="24"/>
          <w:szCs w:val="24"/>
        </w:rPr>
      </w:pPr>
      <w:r w:rsidRPr="00BD6F5C">
        <w:rPr>
          <w:rFonts w:ascii="Bookman Old Style" w:eastAsia="Times New Roman" w:hAnsi="Bookman Old Style" w:cs="Arial"/>
          <w:sz w:val="24"/>
          <w:szCs w:val="24"/>
          <w:lang w:val="en-US"/>
        </w:rPr>
        <w:t xml:space="preserve">I. </w:t>
      </w:r>
      <w:r w:rsidRPr="00BD6F5C">
        <w:rPr>
          <w:rFonts w:ascii="Bookman Old Style" w:eastAsia="Times New Roman" w:hAnsi="Bookman Old Style" w:cs="Arial"/>
          <w:sz w:val="24"/>
          <w:szCs w:val="24"/>
        </w:rPr>
        <w:t>Fica eleito o Foro da Comarca de São Carlos - SC, para qualquer procedimento relacionado com o cumprimento do presente instrumento contratual.</w:t>
      </w:r>
    </w:p>
    <w:p w14:paraId="6CB094C0" w14:textId="77777777" w:rsidR="00A80014" w:rsidRPr="00BD6F5C" w:rsidRDefault="00A80014" w:rsidP="00A80014">
      <w:pPr>
        <w:widowControl w:val="0"/>
        <w:autoSpaceDE w:val="0"/>
        <w:autoSpaceDN w:val="0"/>
        <w:spacing w:after="0" w:line="240" w:lineRule="auto"/>
        <w:jc w:val="both"/>
        <w:rPr>
          <w:rFonts w:ascii="Bookman Old Style" w:eastAsia="Times New Roman" w:hAnsi="Bookman Old Style" w:cs="Arial"/>
          <w:sz w:val="24"/>
          <w:szCs w:val="24"/>
        </w:rPr>
      </w:pPr>
    </w:p>
    <w:p w14:paraId="4D478A2E"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r w:rsidRPr="00BD6F5C">
        <w:rPr>
          <w:rFonts w:ascii="Bookman Old Style" w:eastAsia="Times New Roman" w:hAnsi="Bookman Old Style" w:cs="Times New Roman"/>
          <w:sz w:val="24"/>
          <w:szCs w:val="24"/>
        </w:rPr>
        <w:lastRenderedPageBreak/>
        <w:t>E, para firmeza e validade do que aqui ficou estipulado, foi lavrado o presente termo em 02 (duas) vias de igual teor, que, depois de lido e achado conforme, é assinado pelas partes contratantes.</w:t>
      </w:r>
    </w:p>
    <w:p w14:paraId="4C8CDE01"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532D974A" w14:textId="77777777" w:rsidR="00A80014" w:rsidRPr="00BD6F5C" w:rsidRDefault="00A80014" w:rsidP="00A80014">
      <w:pPr>
        <w:spacing w:after="0" w:line="240" w:lineRule="auto"/>
        <w:jc w:val="both"/>
        <w:rPr>
          <w:rFonts w:ascii="Bookman Old Style" w:eastAsia="Times New Roman" w:hAnsi="Bookman Old Style" w:cs="Times New Roman"/>
          <w:sz w:val="24"/>
          <w:szCs w:val="24"/>
        </w:rPr>
      </w:pPr>
    </w:p>
    <w:p w14:paraId="1711E44D" w14:textId="77777777" w:rsidR="00A80014" w:rsidRPr="00BD6F5C" w:rsidRDefault="00A80014" w:rsidP="00A80014">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r w:rsidRPr="00BD6F5C">
        <w:rPr>
          <w:rFonts w:ascii="Bookman Old Style" w:eastAsia="Times New Roman" w:hAnsi="Bookman Old Style" w:cs="Arial"/>
          <w:sz w:val="24"/>
          <w:szCs w:val="24"/>
        </w:rPr>
        <w:t>Cunhataí -</w:t>
      </w:r>
      <w:r w:rsidRPr="00BD6F5C">
        <w:rPr>
          <w:rFonts w:ascii="Bookman Old Style" w:eastAsia="Times New Roman" w:hAnsi="Bookman Old Style" w:cs="Arial"/>
          <w:spacing w:val="-5"/>
          <w:sz w:val="24"/>
          <w:szCs w:val="24"/>
        </w:rPr>
        <w:t xml:space="preserve"> </w:t>
      </w:r>
      <w:r w:rsidRPr="00BD6F5C">
        <w:rPr>
          <w:rFonts w:ascii="Bookman Old Style" w:eastAsia="Times New Roman" w:hAnsi="Bookman Old Style" w:cs="Arial"/>
          <w:sz w:val="24"/>
          <w:szCs w:val="24"/>
        </w:rPr>
        <w:t>SC,</w:t>
      </w:r>
      <w:r w:rsidRPr="00BD6F5C">
        <w:rPr>
          <w:rFonts w:ascii="Bookman Old Style" w:eastAsia="Times New Roman" w:hAnsi="Bookman Old Style" w:cs="Arial"/>
          <w:spacing w:val="1"/>
          <w:sz w:val="24"/>
          <w:szCs w:val="24"/>
        </w:rPr>
        <w:t xml:space="preserve"> </w:t>
      </w:r>
      <w:r w:rsidRPr="00BD6F5C">
        <w:rPr>
          <w:rFonts w:ascii="Bookman Old Style" w:eastAsia="Times New Roman" w:hAnsi="Bookman Old Style" w:cs="Arial"/>
          <w:sz w:val="24"/>
          <w:szCs w:val="24"/>
        </w:rPr>
        <w:t xml:space="preserve">em __ de _____________ </w:t>
      </w:r>
      <w:proofErr w:type="spellStart"/>
      <w:r w:rsidRPr="00BD6F5C">
        <w:rPr>
          <w:rFonts w:ascii="Bookman Old Style" w:eastAsia="Times New Roman" w:hAnsi="Bookman Old Style" w:cs="Arial"/>
          <w:sz w:val="24"/>
          <w:szCs w:val="24"/>
        </w:rPr>
        <w:t>de</w:t>
      </w:r>
      <w:proofErr w:type="spellEnd"/>
      <w:r w:rsidRPr="00BD6F5C">
        <w:rPr>
          <w:rFonts w:ascii="Bookman Old Style" w:eastAsia="Times New Roman" w:hAnsi="Bookman Old Style" w:cs="Arial"/>
          <w:spacing w:val="-1"/>
          <w:sz w:val="24"/>
          <w:szCs w:val="24"/>
        </w:rPr>
        <w:t xml:space="preserve"> </w:t>
      </w:r>
      <w:r w:rsidRPr="00BD6F5C">
        <w:rPr>
          <w:rFonts w:ascii="Bookman Old Style" w:eastAsia="Times New Roman" w:hAnsi="Bookman Old Style" w:cs="Arial"/>
          <w:sz w:val="24"/>
          <w:szCs w:val="24"/>
        </w:rPr>
        <w:t>2023.</w:t>
      </w:r>
    </w:p>
    <w:p w14:paraId="24701F76" w14:textId="77777777" w:rsidR="00A80014" w:rsidRPr="00BD6F5C" w:rsidRDefault="00A80014" w:rsidP="00A80014">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p>
    <w:p w14:paraId="7C73C243" w14:textId="77777777" w:rsidR="00A80014" w:rsidRPr="00BD6F5C" w:rsidRDefault="00A80014" w:rsidP="00A80014">
      <w:pPr>
        <w:widowControl w:val="0"/>
        <w:tabs>
          <w:tab w:val="left" w:pos="3671"/>
          <w:tab w:val="left" w:pos="5807"/>
        </w:tabs>
        <w:autoSpaceDE w:val="0"/>
        <w:autoSpaceDN w:val="0"/>
        <w:spacing w:after="0" w:line="240" w:lineRule="auto"/>
        <w:ind w:left="541"/>
        <w:jc w:val="right"/>
        <w:rPr>
          <w:rFonts w:ascii="Bookman Old Style" w:eastAsia="Times New Roman" w:hAnsi="Bookman Old Style" w:cs="Arial"/>
          <w:sz w:val="24"/>
          <w:szCs w:val="24"/>
        </w:rPr>
      </w:pPr>
    </w:p>
    <w:p w14:paraId="7FF080B8" w14:textId="77777777" w:rsidR="00A80014" w:rsidRPr="00BD6F5C" w:rsidRDefault="00A80014" w:rsidP="00A80014">
      <w:pPr>
        <w:widowControl w:val="0"/>
        <w:tabs>
          <w:tab w:val="left" w:pos="3671"/>
          <w:tab w:val="left" w:pos="5807"/>
        </w:tabs>
        <w:autoSpaceDE w:val="0"/>
        <w:autoSpaceDN w:val="0"/>
        <w:spacing w:after="0" w:line="240" w:lineRule="auto"/>
        <w:ind w:left="541"/>
        <w:jc w:val="both"/>
        <w:rPr>
          <w:rFonts w:ascii="Bookman Old Style" w:eastAsia="Times New Roman" w:hAnsi="Bookman Old Style" w:cs="Arial"/>
          <w:sz w:val="24"/>
          <w:szCs w:val="24"/>
        </w:rPr>
      </w:pPr>
    </w:p>
    <w:p w14:paraId="488700C3" w14:textId="77777777" w:rsidR="00A80014" w:rsidRPr="00BD6F5C" w:rsidRDefault="00A8001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sidRPr="00BD6F5C">
        <w:rPr>
          <w:rFonts w:ascii="Bookman Old Style" w:eastAsia="Times New Roman" w:hAnsi="Bookman Old Style" w:cs="Arial"/>
          <w:sz w:val="24"/>
          <w:szCs w:val="24"/>
        </w:rPr>
        <w:t>_______________________</w:t>
      </w:r>
    </w:p>
    <w:p w14:paraId="7E3524A8" w14:textId="77777777" w:rsidR="00A80014" w:rsidRPr="00BD6F5C" w:rsidRDefault="00A8001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L</w:t>
      </w:r>
      <w:r w:rsidRPr="00BD6F5C">
        <w:rPr>
          <w:rFonts w:ascii="Bookman Old Style" w:eastAsia="Times New Roman" w:hAnsi="Bookman Old Style" w:cs="Arial"/>
          <w:sz w:val="24"/>
          <w:szCs w:val="24"/>
        </w:rPr>
        <w:t>UCIANO FRANZ</w:t>
      </w:r>
    </w:p>
    <w:p w14:paraId="57CC4FD8" w14:textId="77777777" w:rsidR="00A80014" w:rsidRDefault="00A8001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sidRPr="00BD6F5C">
        <w:rPr>
          <w:rFonts w:ascii="Bookman Old Style" w:eastAsia="Times New Roman" w:hAnsi="Bookman Old Style" w:cs="Arial"/>
          <w:sz w:val="24"/>
          <w:szCs w:val="24"/>
        </w:rPr>
        <w:t>PREFEITO MUNICIPAL</w:t>
      </w:r>
    </w:p>
    <w:p w14:paraId="541FF366" w14:textId="77777777" w:rsidR="00A80014" w:rsidRDefault="00A80014" w:rsidP="00A80014">
      <w:pPr>
        <w:widowControl w:val="0"/>
        <w:tabs>
          <w:tab w:val="left" w:pos="3671"/>
          <w:tab w:val="left" w:pos="5807"/>
        </w:tabs>
        <w:autoSpaceDE w:val="0"/>
        <w:autoSpaceDN w:val="0"/>
        <w:spacing w:after="0" w:line="240" w:lineRule="auto"/>
        <w:rPr>
          <w:rFonts w:ascii="Bookman Old Style" w:eastAsia="Times New Roman" w:hAnsi="Bookman Old Style" w:cs="Arial"/>
          <w:sz w:val="24"/>
          <w:szCs w:val="24"/>
        </w:rPr>
      </w:pPr>
    </w:p>
    <w:p w14:paraId="68C97967" w14:textId="77777777" w:rsidR="00A80014" w:rsidRDefault="00A80014" w:rsidP="00A80014">
      <w:pPr>
        <w:widowControl w:val="0"/>
        <w:tabs>
          <w:tab w:val="left" w:pos="3671"/>
          <w:tab w:val="left" w:pos="5807"/>
        </w:tabs>
        <w:autoSpaceDE w:val="0"/>
        <w:autoSpaceDN w:val="0"/>
        <w:spacing w:after="0" w:line="240" w:lineRule="auto"/>
        <w:rPr>
          <w:rFonts w:ascii="Bookman Old Style" w:eastAsia="Times New Roman" w:hAnsi="Bookman Old Style" w:cs="Arial"/>
          <w:sz w:val="24"/>
          <w:szCs w:val="24"/>
        </w:rPr>
      </w:pPr>
    </w:p>
    <w:p w14:paraId="14434D19" w14:textId="77777777" w:rsidR="00A80014" w:rsidRDefault="00A8001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p>
    <w:p w14:paraId="74F1620A" w14:textId="77777777" w:rsidR="00A80014" w:rsidRDefault="00A8001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sidRPr="00BD6F5C">
        <w:rPr>
          <w:rFonts w:ascii="Bookman Old Style" w:eastAsia="Times New Roman" w:hAnsi="Bookman Old Style" w:cs="Arial"/>
          <w:sz w:val="24"/>
          <w:szCs w:val="24"/>
        </w:rPr>
        <w:t>________________</w:t>
      </w:r>
      <w:r>
        <w:rPr>
          <w:rFonts w:ascii="Bookman Old Style" w:eastAsia="Times New Roman" w:hAnsi="Bookman Old Style" w:cs="Arial"/>
          <w:sz w:val="24"/>
          <w:szCs w:val="24"/>
        </w:rPr>
        <w:t>_________</w:t>
      </w:r>
      <w:r w:rsidRPr="00BD6F5C">
        <w:rPr>
          <w:rFonts w:ascii="Bookman Old Style" w:eastAsia="Times New Roman" w:hAnsi="Bookman Old Style" w:cs="Arial"/>
          <w:sz w:val="24"/>
          <w:szCs w:val="24"/>
        </w:rPr>
        <w:t>_</w:t>
      </w:r>
    </w:p>
    <w:p w14:paraId="6B4B0F0B" w14:textId="6EAB39DB" w:rsidR="00A80014" w:rsidRDefault="00850BE4" w:rsidP="00A80014">
      <w:pPr>
        <w:widowControl w:val="0"/>
        <w:tabs>
          <w:tab w:val="left" w:pos="3671"/>
          <w:tab w:val="left" w:pos="5807"/>
        </w:tabs>
        <w:autoSpaceDE w:val="0"/>
        <w:autoSpaceDN w:val="0"/>
        <w:spacing w:after="0" w:line="240" w:lineRule="auto"/>
        <w:jc w:val="center"/>
        <w:rPr>
          <w:rFonts w:ascii="Bookman Old Style" w:eastAsia="Times New Roman" w:hAnsi="Bookman Old Style" w:cs="Arial"/>
          <w:sz w:val="24"/>
          <w:szCs w:val="24"/>
        </w:rPr>
      </w:pPr>
      <w:r>
        <w:rPr>
          <w:rFonts w:ascii="Bookman Old Style" w:eastAsia="Times New Roman" w:hAnsi="Bookman Old Style" w:cs="Arial"/>
          <w:sz w:val="24"/>
          <w:szCs w:val="24"/>
        </w:rPr>
        <w:t>RMB PRODUÇÕES LTDA</w:t>
      </w:r>
    </w:p>
    <w:p w14:paraId="398D0B1D" w14:textId="690DA9E3" w:rsidR="00A80014" w:rsidRPr="00BD6F5C" w:rsidRDefault="00A80014" w:rsidP="00A80014">
      <w:pPr>
        <w:widowControl w:val="0"/>
        <w:tabs>
          <w:tab w:val="left" w:pos="3671"/>
          <w:tab w:val="left" w:pos="5807"/>
        </w:tabs>
        <w:autoSpaceDE w:val="0"/>
        <w:autoSpaceDN w:val="0"/>
        <w:spacing w:after="0" w:line="240" w:lineRule="auto"/>
        <w:jc w:val="center"/>
        <w:rPr>
          <w:rFonts w:ascii="Arial" w:eastAsia="Times New Roman" w:hAnsi="Arial" w:cs="Arial"/>
          <w:sz w:val="24"/>
          <w:szCs w:val="24"/>
          <w:lang w:val="en-US"/>
        </w:rPr>
      </w:pPr>
      <w:r w:rsidRPr="00BD6F5C">
        <w:rPr>
          <w:rFonts w:ascii="Bookman Old Style" w:eastAsia="Times New Roman" w:hAnsi="Bookman Old Style" w:cs="Arial"/>
          <w:sz w:val="24"/>
          <w:szCs w:val="24"/>
        </w:rPr>
        <w:t xml:space="preserve">CNPJ N. </w:t>
      </w:r>
      <w:r w:rsidR="00850BE4">
        <w:rPr>
          <w:rFonts w:ascii="Bookman Old Style" w:eastAsia="Times New Roman" w:hAnsi="Bookman Old Style" w:cs="Arial"/>
          <w:sz w:val="24"/>
          <w:szCs w:val="24"/>
        </w:rPr>
        <w:t>13.952.104/0001-48</w:t>
      </w:r>
    </w:p>
    <w:p w14:paraId="72F02396"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1921959"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5CE31584"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EBD4CE9"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F3C516D"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180C80B7"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32B2B636"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D050545"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14A7DEC4"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719CF9C"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043E5550"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65B9608"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297A50B"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6EA385A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24BAF77"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C972080"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4CC6B826"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E936823"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80EFADA"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71BA6C03"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17CEA1CF" w14:textId="77777777" w:rsidR="00A80014" w:rsidRDefault="00A80014" w:rsidP="00A80014">
      <w:pPr>
        <w:spacing w:after="0" w:line="240" w:lineRule="auto"/>
        <w:jc w:val="center"/>
        <w:rPr>
          <w:rFonts w:ascii="Bookman Old Style" w:eastAsia="Times New Roman" w:hAnsi="Bookman Old Style" w:cs="Times New Roman"/>
          <w:b/>
          <w:bCs/>
          <w:sz w:val="24"/>
          <w:szCs w:val="24"/>
        </w:rPr>
      </w:pPr>
    </w:p>
    <w:p w14:paraId="224D06F5" w14:textId="77777777" w:rsidR="00850BE4" w:rsidRDefault="00850BE4" w:rsidP="00A80014">
      <w:pPr>
        <w:spacing w:after="0" w:line="240" w:lineRule="auto"/>
        <w:jc w:val="center"/>
        <w:rPr>
          <w:rFonts w:ascii="Bookman Old Style" w:eastAsia="Times New Roman" w:hAnsi="Bookman Old Style" w:cs="Times New Roman"/>
          <w:b/>
          <w:bCs/>
          <w:sz w:val="24"/>
          <w:szCs w:val="24"/>
        </w:rPr>
      </w:pPr>
    </w:p>
    <w:p w14:paraId="1C7C2165" w14:textId="77777777" w:rsidR="00850BE4" w:rsidRDefault="00850BE4" w:rsidP="00A80014">
      <w:pPr>
        <w:spacing w:after="0" w:line="240" w:lineRule="auto"/>
        <w:jc w:val="center"/>
        <w:rPr>
          <w:rFonts w:ascii="Bookman Old Style" w:eastAsia="Times New Roman" w:hAnsi="Bookman Old Style" w:cs="Times New Roman"/>
          <w:b/>
          <w:bCs/>
          <w:sz w:val="24"/>
          <w:szCs w:val="24"/>
        </w:rPr>
      </w:pPr>
    </w:p>
    <w:p w14:paraId="38B281D1" w14:textId="77777777" w:rsidR="00850BE4" w:rsidRDefault="00850BE4" w:rsidP="00A80014">
      <w:pPr>
        <w:spacing w:after="0" w:line="240" w:lineRule="auto"/>
        <w:jc w:val="center"/>
        <w:rPr>
          <w:rFonts w:ascii="Bookman Old Style" w:eastAsia="Times New Roman" w:hAnsi="Bookman Old Style" w:cs="Times New Roman"/>
          <w:b/>
          <w:bCs/>
          <w:sz w:val="24"/>
          <w:szCs w:val="24"/>
        </w:rPr>
      </w:pPr>
    </w:p>
    <w:p w14:paraId="3BA74D6D" w14:textId="77777777" w:rsidR="009A1117" w:rsidRDefault="009A1117" w:rsidP="00A80014">
      <w:pPr>
        <w:spacing w:after="0" w:line="240" w:lineRule="auto"/>
        <w:jc w:val="center"/>
        <w:rPr>
          <w:rFonts w:ascii="Bookman Old Style" w:eastAsia="Times New Roman" w:hAnsi="Bookman Old Style" w:cs="Times New Roman"/>
          <w:b/>
          <w:bCs/>
          <w:sz w:val="24"/>
          <w:szCs w:val="24"/>
        </w:rPr>
      </w:pPr>
    </w:p>
    <w:p w14:paraId="145F5F76" w14:textId="77777777" w:rsidR="009A1117" w:rsidRDefault="009A1117" w:rsidP="00A80014">
      <w:pPr>
        <w:spacing w:after="0" w:line="240" w:lineRule="auto"/>
        <w:jc w:val="center"/>
        <w:rPr>
          <w:rFonts w:ascii="Bookman Old Style" w:eastAsia="Times New Roman" w:hAnsi="Bookman Old Style" w:cs="Times New Roman"/>
          <w:b/>
          <w:bCs/>
          <w:sz w:val="24"/>
          <w:szCs w:val="24"/>
        </w:rPr>
      </w:pPr>
    </w:p>
    <w:p w14:paraId="419D082A" w14:textId="77777777" w:rsidR="009A1117" w:rsidRDefault="009A1117" w:rsidP="00A80014">
      <w:pPr>
        <w:spacing w:after="0" w:line="240" w:lineRule="auto"/>
        <w:jc w:val="center"/>
        <w:rPr>
          <w:rFonts w:ascii="Bookman Old Style" w:eastAsia="Times New Roman" w:hAnsi="Bookman Old Style" w:cs="Times New Roman"/>
          <w:b/>
          <w:bCs/>
          <w:sz w:val="24"/>
          <w:szCs w:val="24"/>
        </w:rPr>
      </w:pPr>
    </w:p>
    <w:p w14:paraId="6D223945" w14:textId="29DDEB6A"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lastRenderedPageBreak/>
        <w:t>ANEXO III</w:t>
      </w:r>
    </w:p>
    <w:p w14:paraId="54FBF950"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6198459B" w14:textId="366112E5" w:rsidR="00A80014" w:rsidRPr="009A1117" w:rsidRDefault="00A80014" w:rsidP="00A80014">
      <w:pPr>
        <w:spacing w:after="0" w:line="240" w:lineRule="auto"/>
        <w:jc w:val="center"/>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PROCESSO </w:t>
      </w:r>
      <w:r w:rsidRPr="007947AC">
        <w:rPr>
          <w:rFonts w:ascii="Bookman Old Style" w:eastAsia="Times New Roman" w:hAnsi="Bookman Old Style" w:cs="Times New Roman"/>
          <w:b/>
          <w:bCs/>
          <w:sz w:val="24"/>
          <w:szCs w:val="24"/>
        </w:rPr>
        <w:t>ADMINISTRATIVO N</w:t>
      </w:r>
      <w:r w:rsidRPr="009A1117">
        <w:rPr>
          <w:rFonts w:ascii="Bookman Old Style" w:eastAsia="Times New Roman" w:hAnsi="Bookman Old Style" w:cs="Times New Roman"/>
          <w:b/>
          <w:bCs/>
          <w:sz w:val="24"/>
          <w:szCs w:val="24"/>
        </w:rPr>
        <w:t xml:space="preserve">. </w:t>
      </w:r>
      <w:r w:rsidR="009A1117" w:rsidRPr="009A1117">
        <w:rPr>
          <w:rFonts w:ascii="Bookman Old Style" w:eastAsia="Times New Roman" w:hAnsi="Bookman Old Style" w:cs="Times New Roman"/>
          <w:b/>
          <w:bCs/>
          <w:sz w:val="24"/>
          <w:szCs w:val="24"/>
        </w:rPr>
        <w:t>42</w:t>
      </w:r>
      <w:r w:rsidRPr="009A1117">
        <w:rPr>
          <w:rFonts w:ascii="Bookman Old Style" w:eastAsia="Times New Roman" w:hAnsi="Bookman Old Style" w:cs="Times New Roman"/>
          <w:b/>
          <w:bCs/>
          <w:sz w:val="24"/>
          <w:szCs w:val="24"/>
        </w:rPr>
        <w:t>/2023</w:t>
      </w:r>
    </w:p>
    <w:p w14:paraId="29B33974" w14:textId="2CF74327" w:rsidR="00A80014" w:rsidRPr="00BD6F5C" w:rsidRDefault="00A80014" w:rsidP="00A80014">
      <w:pPr>
        <w:spacing w:after="0" w:line="240" w:lineRule="auto"/>
        <w:jc w:val="center"/>
        <w:rPr>
          <w:rFonts w:ascii="Bookman Old Style" w:eastAsia="Times New Roman" w:hAnsi="Bookman Old Style" w:cs="Times New Roman"/>
          <w:b/>
          <w:bCs/>
          <w:sz w:val="24"/>
          <w:szCs w:val="24"/>
        </w:rPr>
      </w:pPr>
      <w:r w:rsidRPr="009A1117">
        <w:rPr>
          <w:rFonts w:ascii="Bookman Old Style" w:eastAsia="Times New Roman" w:hAnsi="Bookman Old Style" w:cs="Times New Roman"/>
          <w:b/>
          <w:bCs/>
          <w:sz w:val="24"/>
          <w:szCs w:val="24"/>
        </w:rPr>
        <w:t xml:space="preserve">INEXIGIBILIDADE DE LICITAÇÃO N. </w:t>
      </w:r>
      <w:r w:rsidR="009A1117" w:rsidRPr="009A1117">
        <w:rPr>
          <w:rFonts w:ascii="Bookman Old Style" w:eastAsia="Times New Roman" w:hAnsi="Bookman Old Style" w:cs="Times New Roman"/>
          <w:b/>
          <w:bCs/>
          <w:sz w:val="24"/>
          <w:szCs w:val="24"/>
        </w:rPr>
        <w:t>09</w:t>
      </w:r>
      <w:r w:rsidRPr="009A1117">
        <w:rPr>
          <w:rFonts w:ascii="Bookman Old Style" w:eastAsia="Times New Roman" w:hAnsi="Bookman Old Style" w:cs="Times New Roman"/>
          <w:b/>
          <w:bCs/>
          <w:sz w:val="24"/>
          <w:szCs w:val="24"/>
        </w:rPr>
        <w:t>/2023</w:t>
      </w:r>
    </w:p>
    <w:p w14:paraId="5BAFF16E"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7CDDE15" w14:textId="61F410AC" w:rsidR="00A80014" w:rsidRPr="00BD6F5C" w:rsidRDefault="00A80014" w:rsidP="00A80014">
      <w:pPr>
        <w:numPr>
          <w:ilvl w:val="0"/>
          <w:numId w:val="1"/>
        </w:numPr>
        <w:spacing w:after="0" w:line="240" w:lineRule="auto"/>
        <w:contextualSpacing/>
        <w:jc w:val="both"/>
        <w:rPr>
          <w:rFonts w:ascii="Bookman Old Style" w:eastAsia="Times New Roman" w:hAnsi="Bookman Old Style" w:cs="Times New Roman"/>
          <w:b/>
          <w:bCs/>
          <w:sz w:val="24"/>
          <w:szCs w:val="24"/>
        </w:rPr>
      </w:pPr>
      <w:r>
        <w:rPr>
          <w:rFonts w:ascii="Bookman Old Style" w:eastAsia="Times New Roman" w:hAnsi="Bookman Old Style" w:cs="Times New Roman"/>
          <w:sz w:val="24"/>
          <w:szCs w:val="24"/>
        </w:rPr>
        <w:t>S</w:t>
      </w:r>
      <w:r w:rsidRPr="00BD6F5C">
        <w:rPr>
          <w:rFonts w:ascii="Bookman Old Style" w:eastAsia="Times New Roman" w:hAnsi="Bookman Old Style" w:cs="Times New Roman"/>
          <w:sz w:val="24"/>
          <w:szCs w:val="24"/>
        </w:rPr>
        <w:t xml:space="preserve">olicitação </w:t>
      </w:r>
      <w:r w:rsidR="00850BE4">
        <w:rPr>
          <w:rFonts w:ascii="Bookman Old Style" w:eastAsia="Times New Roman" w:hAnsi="Bookman Old Style" w:cs="Times New Roman"/>
          <w:sz w:val="24"/>
          <w:szCs w:val="24"/>
        </w:rPr>
        <w:t>do prefeito municipal</w:t>
      </w:r>
      <w:r w:rsidRPr="00BD6F5C">
        <w:rPr>
          <w:rFonts w:ascii="Bookman Old Style" w:eastAsia="Times New Roman" w:hAnsi="Bookman Old Style" w:cs="Times New Roman"/>
          <w:sz w:val="24"/>
          <w:szCs w:val="24"/>
        </w:rPr>
        <w:t>.</w:t>
      </w:r>
    </w:p>
    <w:p w14:paraId="7FCD8C4A" w14:textId="77777777" w:rsidR="00A80014" w:rsidRPr="00BD6F5C" w:rsidRDefault="00A80014" w:rsidP="00A80014">
      <w:pPr>
        <w:numPr>
          <w:ilvl w:val="0"/>
          <w:numId w:val="1"/>
        </w:numPr>
        <w:spacing w:after="0" w:line="240" w:lineRule="auto"/>
        <w:contextualSpacing/>
        <w:jc w:val="both"/>
        <w:rPr>
          <w:rFonts w:ascii="Bookman Old Style" w:eastAsia="Times New Roman" w:hAnsi="Bookman Old Style" w:cs="Times New Roman"/>
          <w:b/>
          <w:bCs/>
          <w:sz w:val="24"/>
          <w:szCs w:val="24"/>
        </w:rPr>
      </w:pPr>
      <w:r w:rsidRPr="00BD6F5C">
        <w:rPr>
          <w:rFonts w:ascii="Bookman Old Style" w:eastAsia="Times New Roman" w:hAnsi="Bookman Old Style" w:cs="Times New Roman"/>
          <w:sz w:val="24"/>
          <w:szCs w:val="24"/>
        </w:rPr>
        <w:t>Termo de referência assinado.</w:t>
      </w:r>
    </w:p>
    <w:p w14:paraId="0B8BE9B9"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119214FC"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2C3BB28F"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093DD578"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243314F1"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56B72BCE"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4C1857E6"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5CF0F921"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23925A61" w14:textId="77777777" w:rsidR="00A80014" w:rsidRPr="00BD6F5C" w:rsidRDefault="00A80014" w:rsidP="00A80014">
      <w:pPr>
        <w:spacing w:after="0" w:line="240" w:lineRule="auto"/>
        <w:jc w:val="center"/>
        <w:rPr>
          <w:rFonts w:ascii="Bookman Old Style" w:eastAsia="Times New Roman" w:hAnsi="Bookman Old Style" w:cs="Times New Roman"/>
          <w:b/>
          <w:bCs/>
          <w:sz w:val="24"/>
          <w:szCs w:val="24"/>
        </w:rPr>
      </w:pPr>
    </w:p>
    <w:p w14:paraId="40A20A96" w14:textId="77777777" w:rsidR="00A80014" w:rsidRPr="00BD6F5C" w:rsidRDefault="00A80014" w:rsidP="00A80014">
      <w:pPr>
        <w:spacing w:after="0" w:line="240" w:lineRule="auto"/>
        <w:rPr>
          <w:rFonts w:ascii="Bookman Old Style" w:eastAsia="Times New Roman" w:hAnsi="Bookman Old Style" w:cs="Times New Roman"/>
          <w:b/>
          <w:bCs/>
          <w:sz w:val="24"/>
          <w:szCs w:val="24"/>
        </w:rPr>
      </w:pPr>
      <w:r w:rsidRPr="00BD6F5C">
        <w:rPr>
          <w:rFonts w:ascii="Bookman Old Style" w:eastAsia="Times New Roman" w:hAnsi="Bookman Old Style" w:cs="Times New Roman"/>
          <w:b/>
          <w:bCs/>
          <w:sz w:val="24"/>
          <w:szCs w:val="24"/>
        </w:rPr>
        <w:t xml:space="preserve"> </w:t>
      </w:r>
    </w:p>
    <w:p w14:paraId="237D040C" w14:textId="77777777" w:rsidR="00A80014" w:rsidRPr="00BD6F5C" w:rsidRDefault="00A80014" w:rsidP="00A80014">
      <w:pPr>
        <w:rPr>
          <w:sz w:val="24"/>
          <w:szCs w:val="24"/>
        </w:rPr>
      </w:pPr>
    </w:p>
    <w:p w14:paraId="0E10F4E3" w14:textId="77777777" w:rsidR="00A80014" w:rsidRDefault="00A80014" w:rsidP="00A80014"/>
    <w:p w14:paraId="647F3F44" w14:textId="77777777" w:rsidR="00C41F2F" w:rsidRDefault="00C41F2F"/>
    <w:sectPr w:rsidR="00C41F2F">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BDBAF" w14:textId="77777777" w:rsidR="00A80014" w:rsidRDefault="00A80014" w:rsidP="00A80014">
      <w:pPr>
        <w:spacing w:after="0" w:line="240" w:lineRule="auto"/>
      </w:pPr>
      <w:r>
        <w:separator/>
      </w:r>
    </w:p>
  </w:endnote>
  <w:endnote w:type="continuationSeparator" w:id="0">
    <w:p w14:paraId="661EF1F4" w14:textId="77777777" w:rsidR="00A80014" w:rsidRDefault="00A80014" w:rsidP="00A8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A6127" w14:textId="77777777" w:rsidR="00A80014" w:rsidRPr="00562145" w:rsidRDefault="00A80014" w:rsidP="00A80014">
    <w:pPr>
      <w:pStyle w:val="Rodap"/>
      <w:jc w:val="center"/>
      <w:rPr>
        <w:rFonts w:ascii="Arial" w:hAnsi="Arial" w:cs="Arial"/>
        <w:b/>
        <w:sz w:val="18"/>
        <w:szCs w:val="18"/>
      </w:rPr>
    </w:pPr>
    <w:r w:rsidRPr="00562145">
      <w:rPr>
        <w:rFonts w:ascii="Arial" w:hAnsi="Arial" w:cs="Arial"/>
        <w:b/>
        <w:sz w:val="18"/>
        <w:szCs w:val="18"/>
      </w:rPr>
      <w:t>Tel./Fax (49</w:t>
    </w:r>
    <w:r>
      <w:rPr>
        <w:rFonts w:ascii="Arial" w:hAnsi="Arial" w:cs="Arial"/>
        <w:b/>
        <w:sz w:val="18"/>
        <w:szCs w:val="18"/>
      </w:rPr>
      <w:t>3338.0010)</w:t>
    </w:r>
  </w:p>
  <w:p w14:paraId="090DDFE0" w14:textId="77777777" w:rsidR="00A80014" w:rsidRPr="00562145" w:rsidRDefault="002966FE" w:rsidP="00A80014">
    <w:pPr>
      <w:pStyle w:val="Rodap"/>
      <w:jc w:val="center"/>
      <w:rPr>
        <w:rFonts w:ascii="Arial" w:hAnsi="Arial" w:cs="Arial"/>
        <w:sz w:val="18"/>
        <w:szCs w:val="18"/>
      </w:rPr>
    </w:pPr>
    <w:hyperlink r:id="rId1" w:history="1">
      <w:r w:rsidR="00A80014" w:rsidRPr="00DD3D94">
        <w:rPr>
          <w:rStyle w:val="Hyperlink"/>
          <w:rFonts w:ascii="Arial" w:hAnsi="Arial" w:cs="Arial"/>
          <w:b/>
          <w:sz w:val="18"/>
          <w:szCs w:val="18"/>
        </w:rPr>
        <w:t>www.cunhatai.sc.gov.br</w:t>
      </w:r>
    </w:hyperlink>
    <w:r w:rsidR="00A80014" w:rsidRPr="00562145">
      <w:rPr>
        <w:rFonts w:ascii="Arial" w:hAnsi="Arial" w:cs="Arial"/>
        <w:sz w:val="18"/>
        <w:szCs w:val="18"/>
      </w:rPr>
      <w:t xml:space="preserve"> - e-mail: </w:t>
    </w:r>
    <w:hyperlink r:id="rId2" w:history="1">
      <w:r w:rsidR="00A80014" w:rsidRPr="00DD3D94">
        <w:rPr>
          <w:rStyle w:val="Hyperlink"/>
          <w:rFonts w:ascii="Arial" w:hAnsi="Arial" w:cs="Arial"/>
          <w:b/>
          <w:sz w:val="18"/>
          <w:szCs w:val="18"/>
        </w:rPr>
        <w:t>adm@cunhatai.sc.gov.br</w:t>
      </w:r>
    </w:hyperlink>
  </w:p>
  <w:p w14:paraId="78427B32" w14:textId="079581B6" w:rsidR="00A80014" w:rsidRDefault="00A80014" w:rsidP="00A80014">
    <w:pPr>
      <w:pStyle w:val="Rodap"/>
      <w:jc w:val="center"/>
    </w:pPr>
    <w:r>
      <w:rPr>
        <w:rFonts w:ascii="Arial" w:hAnsi="Arial" w:cs="Arial"/>
        <w:sz w:val="18"/>
        <w:szCs w:val="18"/>
      </w:rPr>
      <w:t>Av. 29 de setembro,</w:t>
    </w:r>
    <w:r w:rsidRPr="00562145">
      <w:rPr>
        <w:rFonts w:ascii="Arial" w:hAnsi="Arial" w:cs="Arial"/>
        <w:sz w:val="18"/>
        <w:szCs w:val="18"/>
      </w:rPr>
      <w:t xml:space="preserve"> </w:t>
    </w:r>
    <w:r>
      <w:rPr>
        <w:rFonts w:ascii="Arial" w:hAnsi="Arial" w:cs="Arial"/>
        <w:sz w:val="18"/>
        <w:szCs w:val="18"/>
      </w:rPr>
      <w:t>450</w:t>
    </w:r>
    <w:r w:rsidRPr="00562145">
      <w:rPr>
        <w:rFonts w:ascii="Arial" w:hAnsi="Arial" w:cs="Arial"/>
        <w:sz w:val="18"/>
        <w:szCs w:val="18"/>
      </w:rPr>
      <w:t xml:space="preserve"> </w:t>
    </w:r>
    <w:r>
      <w:rPr>
        <w:rFonts w:ascii="Arial" w:hAnsi="Arial" w:cs="Arial"/>
        <w:sz w:val="18"/>
        <w:szCs w:val="18"/>
      </w:rPr>
      <w:t>–</w:t>
    </w:r>
    <w:r w:rsidRPr="00562145">
      <w:rPr>
        <w:rFonts w:ascii="Arial" w:hAnsi="Arial" w:cs="Arial"/>
        <w:sz w:val="18"/>
        <w:szCs w:val="18"/>
      </w:rPr>
      <w:t xml:space="preserve"> CNPJ</w:t>
    </w:r>
    <w:r>
      <w:rPr>
        <w:rFonts w:ascii="Arial" w:hAnsi="Arial" w:cs="Arial"/>
        <w:sz w:val="18"/>
        <w:szCs w:val="18"/>
      </w:rPr>
      <w:t>:</w:t>
    </w:r>
    <w:r w:rsidRPr="00562145">
      <w:rPr>
        <w:rFonts w:ascii="Arial" w:hAnsi="Arial" w:cs="Arial"/>
        <w:sz w:val="18"/>
        <w:szCs w:val="18"/>
      </w:rPr>
      <w:t xml:space="preserve"> </w:t>
    </w:r>
    <w:r>
      <w:rPr>
        <w:rFonts w:ascii="Arial" w:hAnsi="Arial" w:cs="Arial"/>
        <w:sz w:val="18"/>
        <w:szCs w:val="18"/>
      </w:rPr>
      <w:t>01.612.116/0001-44</w:t>
    </w:r>
    <w:r w:rsidRPr="00562145">
      <w:rPr>
        <w:rFonts w:ascii="Arial" w:hAnsi="Arial" w:cs="Arial"/>
        <w:sz w:val="18"/>
        <w:szCs w:val="18"/>
      </w:rPr>
      <w:t xml:space="preserve"> - CEP 89</w:t>
    </w:r>
    <w:r>
      <w:rPr>
        <w:rFonts w:ascii="Arial" w:hAnsi="Arial" w:cs="Arial"/>
        <w:sz w:val="18"/>
        <w:szCs w:val="18"/>
      </w:rPr>
      <w:t>886</w:t>
    </w:r>
    <w:r w:rsidRPr="00562145">
      <w:rPr>
        <w:rFonts w:ascii="Arial" w:hAnsi="Arial" w:cs="Arial"/>
        <w:sz w:val="18"/>
        <w:szCs w:val="18"/>
      </w:rPr>
      <w:t xml:space="preserve">-000 - </w:t>
    </w:r>
    <w:r>
      <w:rPr>
        <w:rFonts w:ascii="Arial" w:hAnsi="Arial" w:cs="Arial"/>
        <w:sz w:val="18"/>
        <w:szCs w:val="18"/>
      </w:rPr>
      <w:t>Cunhataí</w:t>
    </w:r>
    <w:r w:rsidRPr="00562145">
      <w:rPr>
        <w:rFonts w:ascii="Arial" w:hAnsi="Arial" w:cs="Arial"/>
        <w:sz w:val="18"/>
        <w:szCs w:val="18"/>
      </w:rPr>
      <w:t xml:space="preserve"> (SC)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1F905" w14:textId="77777777" w:rsidR="00A80014" w:rsidRDefault="00A80014" w:rsidP="00A80014">
      <w:pPr>
        <w:spacing w:after="0" w:line="240" w:lineRule="auto"/>
      </w:pPr>
      <w:r>
        <w:separator/>
      </w:r>
    </w:p>
  </w:footnote>
  <w:footnote w:type="continuationSeparator" w:id="0">
    <w:p w14:paraId="76AD9D00" w14:textId="77777777" w:rsidR="00A80014" w:rsidRDefault="00A80014" w:rsidP="00A8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24" w:type="dxa"/>
      <w:tblInd w:w="-176" w:type="dxa"/>
      <w:tblLayout w:type="fixed"/>
      <w:tblLook w:val="04A0" w:firstRow="1" w:lastRow="0" w:firstColumn="1" w:lastColumn="0" w:noHBand="0" w:noVBand="1"/>
    </w:tblPr>
    <w:tblGrid>
      <w:gridCol w:w="2978"/>
      <w:gridCol w:w="8646"/>
    </w:tblGrid>
    <w:tr w:rsidR="00A80014" w:rsidRPr="003169D1" w14:paraId="4B131B6D" w14:textId="77777777" w:rsidTr="005A3588">
      <w:trPr>
        <w:trHeight w:val="1560"/>
      </w:trPr>
      <w:tc>
        <w:tcPr>
          <w:tcW w:w="2978" w:type="dxa"/>
          <w:vAlign w:val="center"/>
        </w:tcPr>
        <w:p w14:paraId="0BB51186" w14:textId="77777777" w:rsidR="00A80014" w:rsidRPr="003169D1" w:rsidRDefault="00A80014" w:rsidP="00A80014">
          <w:pPr>
            <w:tabs>
              <w:tab w:val="center" w:pos="4252"/>
              <w:tab w:val="right" w:pos="8504"/>
            </w:tabs>
            <w:spacing w:after="0" w:line="240" w:lineRule="auto"/>
            <w:jc w:val="center"/>
            <w:rPr>
              <w:rFonts w:ascii="Times New Roman" w:eastAsia="Times New Roman" w:hAnsi="Times New Roman" w:cs="Times New Roman"/>
              <w:sz w:val="24"/>
              <w:szCs w:val="24"/>
              <w:lang w:eastAsia="pt-BR"/>
            </w:rPr>
          </w:pPr>
          <w:r w:rsidRPr="003169D1">
            <w:rPr>
              <w:rFonts w:ascii="Times New Roman" w:eastAsia="Times New Roman" w:hAnsi="Times New Roman" w:cs="Times New Roman"/>
              <w:noProof/>
              <w:sz w:val="24"/>
              <w:szCs w:val="24"/>
              <w:lang w:eastAsia="pt-BR"/>
            </w:rPr>
            <w:drawing>
              <wp:inline distT="0" distB="0" distL="0" distR="0" wp14:anchorId="371001BC" wp14:editId="7C1F5AAA">
                <wp:extent cx="962025" cy="962025"/>
                <wp:effectExtent l="0" t="0" r="9525" b="9525"/>
                <wp:docPr id="1" name="Imagem 1" descr="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8646" w:type="dxa"/>
        </w:tcPr>
        <w:p w14:paraId="3C6E056A" w14:textId="77777777" w:rsidR="00A80014" w:rsidRPr="003169D1" w:rsidRDefault="00A80014" w:rsidP="00A80014">
          <w:pPr>
            <w:tabs>
              <w:tab w:val="center" w:pos="4252"/>
              <w:tab w:val="right" w:pos="8504"/>
            </w:tabs>
            <w:spacing w:after="0" w:line="240" w:lineRule="auto"/>
            <w:ind w:left="-567"/>
            <w:rPr>
              <w:rFonts w:ascii="Times New Roman" w:eastAsia="Times New Roman" w:hAnsi="Times New Roman" w:cs="Times New Roman"/>
              <w:sz w:val="28"/>
              <w:szCs w:val="28"/>
              <w:lang w:eastAsia="pt-BR"/>
            </w:rPr>
          </w:pPr>
        </w:p>
        <w:p w14:paraId="63D29523" w14:textId="77777777" w:rsidR="00A80014" w:rsidRPr="003169D1" w:rsidRDefault="00A80014" w:rsidP="00A80014">
          <w:pPr>
            <w:tabs>
              <w:tab w:val="center" w:pos="4252"/>
              <w:tab w:val="right" w:pos="8504"/>
            </w:tabs>
            <w:spacing w:after="0" w:line="240" w:lineRule="auto"/>
            <w:ind w:left="33"/>
            <w:rPr>
              <w:rFonts w:ascii="Times New Roman" w:eastAsia="Times New Roman" w:hAnsi="Times New Roman" w:cs="Times New Roman"/>
              <w:sz w:val="14"/>
              <w:szCs w:val="14"/>
              <w:lang w:eastAsia="pt-BR"/>
            </w:rPr>
          </w:pPr>
        </w:p>
        <w:p w14:paraId="20B0538E" w14:textId="77777777" w:rsidR="00A80014" w:rsidRPr="003169D1" w:rsidRDefault="00A80014" w:rsidP="00A80014">
          <w:pPr>
            <w:tabs>
              <w:tab w:val="center" w:pos="4252"/>
              <w:tab w:val="right" w:pos="8504"/>
            </w:tabs>
            <w:spacing w:after="0" w:line="240" w:lineRule="auto"/>
            <w:ind w:left="33"/>
            <w:rPr>
              <w:rFonts w:ascii="Arial" w:eastAsia="Times New Roman" w:hAnsi="Arial" w:cs="Arial"/>
              <w:sz w:val="28"/>
              <w:szCs w:val="28"/>
              <w:lang w:eastAsia="pt-BR"/>
            </w:rPr>
          </w:pPr>
          <w:r w:rsidRPr="003169D1">
            <w:rPr>
              <w:rFonts w:ascii="Arial" w:eastAsia="Times New Roman" w:hAnsi="Arial" w:cs="Arial"/>
              <w:sz w:val="28"/>
              <w:szCs w:val="28"/>
              <w:lang w:eastAsia="pt-BR"/>
            </w:rPr>
            <w:t>Estado de Santa Catarina</w:t>
          </w:r>
        </w:p>
        <w:p w14:paraId="27824162" w14:textId="77777777" w:rsidR="00A80014" w:rsidRPr="003169D1" w:rsidRDefault="00A80014" w:rsidP="00A80014">
          <w:pPr>
            <w:tabs>
              <w:tab w:val="center" w:pos="4252"/>
              <w:tab w:val="right" w:pos="8504"/>
            </w:tabs>
            <w:spacing w:after="0" w:line="240" w:lineRule="auto"/>
            <w:ind w:left="33"/>
            <w:rPr>
              <w:rFonts w:ascii="Times New Roman" w:eastAsia="Times New Roman" w:hAnsi="Times New Roman" w:cs="Times New Roman"/>
              <w:b/>
              <w:sz w:val="24"/>
              <w:szCs w:val="24"/>
              <w:lang w:eastAsia="pt-BR"/>
            </w:rPr>
          </w:pPr>
          <w:r w:rsidRPr="003169D1">
            <w:rPr>
              <w:rFonts w:ascii="Arial" w:eastAsia="Times New Roman" w:hAnsi="Arial" w:cs="Arial"/>
              <w:b/>
              <w:sz w:val="28"/>
              <w:szCs w:val="28"/>
              <w:lang w:eastAsia="pt-BR"/>
            </w:rPr>
            <w:t>MUNICÍPIO DE CUNHATAÍ</w:t>
          </w:r>
        </w:p>
      </w:tc>
    </w:tr>
  </w:tbl>
  <w:p w14:paraId="5CC2F612" w14:textId="77777777" w:rsidR="00A80014" w:rsidRDefault="00A8001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0A82"/>
    <w:multiLevelType w:val="hybridMultilevel"/>
    <w:tmpl w:val="FFFFFFFF"/>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999163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014"/>
    <w:rsid w:val="000D3A70"/>
    <w:rsid w:val="002966FE"/>
    <w:rsid w:val="002C4F5C"/>
    <w:rsid w:val="004D4E16"/>
    <w:rsid w:val="007A3CFF"/>
    <w:rsid w:val="007D21EF"/>
    <w:rsid w:val="007F2DCC"/>
    <w:rsid w:val="00850BE4"/>
    <w:rsid w:val="00853FA8"/>
    <w:rsid w:val="008F2E74"/>
    <w:rsid w:val="00971884"/>
    <w:rsid w:val="009A1117"/>
    <w:rsid w:val="009B115D"/>
    <w:rsid w:val="00A80014"/>
    <w:rsid w:val="00A97BF7"/>
    <w:rsid w:val="00AE5243"/>
    <w:rsid w:val="00AF634A"/>
    <w:rsid w:val="00B03343"/>
    <w:rsid w:val="00B24D23"/>
    <w:rsid w:val="00B86329"/>
    <w:rsid w:val="00BA28F9"/>
    <w:rsid w:val="00C00A6D"/>
    <w:rsid w:val="00C142B8"/>
    <w:rsid w:val="00C33ADB"/>
    <w:rsid w:val="00C41F2F"/>
    <w:rsid w:val="00CD1F08"/>
    <w:rsid w:val="00EA50BA"/>
    <w:rsid w:val="00EE65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0EFF7"/>
  <w15:chartTrackingRefBased/>
  <w15:docId w15:val="{00792D40-F5AE-4F61-AB65-F4706D2D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0014"/>
    <w:rPr>
      <w:kern w:val="0"/>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PargrafodaLista">
    <w:name w:val="List Paragraph"/>
    <w:basedOn w:val="Normal"/>
    <w:uiPriority w:val="1"/>
    <w:qFormat/>
    <w:rsid w:val="00A80014"/>
    <w:pPr>
      <w:ind w:left="720"/>
      <w:contextualSpacing/>
    </w:pPr>
    <w:rPr>
      <w:rFonts w:eastAsia="Times New Roman" w:cs="Times New Roman"/>
    </w:rPr>
  </w:style>
  <w:style w:type="character" w:styleId="Hyperlink">
    <w:name w:val="Hyperlink"/>
    <w:basedOn w:val="Fontepargpadro"/>
    <w:uiPriority w:val="99"/>
    <w:unhideWhenUsed/>
    <w:rsid w:val="00A80014"/>
    <w:rPr>
      <w:rFonts w:cs="Times New Roman"/>
      <w:color w:val="0563C1" w:themeColor="hyperlink"/>
      <w:u w:val="single"/>
    </w:rPr>
  </w:style>
  <w:style w:type="paragraph" w:styleId="Cabealho">
    <w:name w:val="header"/>
    <w:basedOn w:val="Normal"/>
    <w:link w:val="CabealhoChar"/>
    <w:uiPriority w:val="99"/>
    <w:unhideWhenUsed/>
    <w:rsid w:val="00A80014"/>
    <w:pPr>
      <w:tabs>
        <w:tab w:val="center" w:pos="4252"/>
        <w:tab w:val="right" w:pos="8504"/>
      </w:tabs>
      <w:spacing w:after="0" w:line="240" w:lineRule="auto"/>
    </w:pPr>
    <w:rPr>
      <w:rFonts w:eastAsia="Times New Roman" w:cs="Times New Roman"/>
    </w:rPr>
  </w:style>
  <w:style w:type="character" w:customStyle="1" w:styleId="CabealhoChar">
    <w:name w:val="Cabeçalho Char"/>
    <w:basedOn w:val="Fontepargpadro"/>
    <w:link w:val="Cabealho"/>
    <w:uiPriority w:val="99"/>
    <w:rsid w:val="00A80014"/>
    <w:rPr>
      <w:rFonts w:eastAsia="Times New Roman" w:cs="Times New Roman"/>
      <w:kern w:val="0"/>
      <w14:ligatures w14:val="none"/>
    </w:rPr>
  </w:style>
  <w:style w:type="paragraph" w:styleId="Rodap">
    <w:name w:val="footer"/>
    <w:basedOn w:val="Normal"/>
    <w:link w:val="RodapChar"/>
    <w:uiPriority w:val="99"/>
    <w:unhideWhenUsed/>
    <w:rsid w:val="00A80014"/>
    <w:pPr>
      <w:tabs>
        <w:tab w:val="center" w:pos="4252"/>
        <w:tab w:val="right" w:pos="8504"/>
      </w:tabs>
      <w:spacing w:after="0" w:line="240" w:lineRule="auto"/>
    </w:pPr>
    <w:rPr>
      <w:rFonts w:eastAsia="Times New Roman" w:cs="Times New Roman"/>
    </w:rPr>
  </w:style>
  <w:style w:type="character" w:customStyle="1" w:styleId="RodapChar">
    <w:name w:val="Rodapé Char"/>
    <w:basedOn w:val="Fontepargpadro"/>
    <w:link w:val="Rodap"/>
    <w:uiPriority w:val="99"/>
    <w:rsid w:val="00A80014"/>
    <w:rPr>
      <w:rFonts w:eastAsia="Times New Roman" w:cs="Times New Roman"/>
      <w:kern w:val="0"/>
      <w14:ligatures w14:val="none"/>
    </w:rPr>
  </w:style>
  <w:style w:type="table" w:styleId="Tabelacomgrade">
    <w:name w:val="Table Grid"/>
    <w:basedOn w:val="Tabelanormal"/>
    <w:uiPriority w:val="39"/>
    <w:rsid w:val="00A80014"/>
    <w:pPr>
      <w:spacing w:after="0" w:line="240" w:lineRule="auto"/>
    </w:pPr>
    <w:rPr>
      <w:rFonts w:eastAsia="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A80014"/>
    <w:pPr>
      <w:widowControl w:val="0"/>
      <w:autoSpaceDE w:val="0"/>
      <w:autoSpaceDN w:val="0"/>
      <w:spacing w:after="0" w:line="240" w:lineRule="auto"/>
    </w:pPr>
    <w:rPr>
      <w:rFonts w:ascii="Arial" w:eastAsia="Times New Roman" w:hAnsi="Arial" w:cs="Arial"/>
      <w:sz w:val="24"/>
      <w:szCs w:val="24"/>
      <w:lang w:val="en-US"/>
    </w:rPr>
  </w:style>
  <w:style w:type="character" w:customStyle="1" w:styleId="CorpodetextoChar">
    <w:name w:val="Corpo de texto Char"/>
    <w:basedOn w:val="Fontepargpadro"/>
    <w:link w:val="Corpodetexto"/>
    <w:uiPriority w:val="1"/>
    <w:rsid w:val="00A80014"/>
    <w:rPr>
      <w:rFonts w:ascii="Arial" w:eastAsia="Times New Roman" w:hAnsi="Arial" w:cs="Arial"/>
      <w:kern w:val="0"/>
      <w:sz w:val="24"/>
      <w:szCs w:val="24"/>
      <w:lang w:val="en-US"/>
      <w14:ligatures w14:val="none"/>
    </w:rPr>
  </w:style>
  <w:style w:type="table" w:styleId="TabeladeGrade6Colorida">
    <w:name w:val="Grid Table 6 Colorful"/>
    <w:basedOn w:val="Tabelanormal"/>
    <w:uiPriority w:val="51"/>
    <w:rsid w:val="00A80014"/>
    <w:pPr>
      <w:spacing w:after="0" w:line="240" w:lineRule="auto"/>
    </w:pPr>
    <w:rPr>
      <w:color w:val="000000" w:themeColor="text1"/>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rpodetexto3">
    <w:name w:val="Body Text 3"/>
    <w:basedOn w:val="Normal"/>
    <w:link w:val="Corpodetexto3Char"/>
    <w:rsid w:val="00A80014"/>
    <w:pPr>
      <w:spacing w:after="120" w:line="276" w:lineRule="auto"/>
    </w:pPr>
    <w:rPr>
      <w:rFonts w:ascii="Calibri" w:eastAsia="Times New Roman" w:hAnsi="Calibri" w:cs="Times New Roman"/>
      <w:sz w:val="16"/>
      <w:szCs w:val="16"/>
      <w:lang w:eastAsia="pt-BR"/>
    </w:rPr>
  </w:style>
  <w:style w:type="character" w:customStyle="1" w:styleId="Corpodetexto3Char">
    <w:name w:val="Corpo de texto 3 Char"/>
    <w:basedOn w:val="Fontepargpadro"/>
    <w:link w:val="Corpodetexto3"/>
    <w:rsid w:val="00A80014"/>
    <w:rPr>
      <w:rFonts w:ascii="Calibri" w:eastAsia="Times New Roman" w:hAnsi="Calibri" w:cs="Times New Roman"/>
      <w:kern w:val="0"/>
      <w:sz w:val="16"/>
      <w:szCs w:val="16"/>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dm@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25</Pages>
  <Words>7825</Words>
  <Characters>42255</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16</cp:revision>
  <cp:lastPrinted>2023-10-06T11:08:00Z</cp:lastPrinted>
  <dcterms:created xsi:type="dcterms:W3CDTF">2023-09-15T12:19:00Z</dcterms:created>
  <dcterms:modified xsi:type="dcterms:W3CDTF">2023-10-06T11:16:00Z</dcterms:modified>
</cp:coreProperties>
</file>