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BA" w:rsidRPr="004351BA" w:rsidRDefault="00F9061F" w:rsidP="006D4B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INSTRUÇÃO NORMATIVA CI Nº. 002</w:t>
      </w:r>
      <w:r w:rsidR="004351BA" w:rsidRPr="004351B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351BA" w:rsidRPr="004351BA" w:rsidRDefault="004351BA" w:rsidP="006D4B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1BA" w:rsidRPr="004351BA" w:rsidRDefault="004351BA" w:rsidP="006D4BD1">
      <w:pPr>
        <w:suppressLineNumbers/>
        <w:spacing w:after="12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BA">
        <w:rPr>
          <w:rFonts w:ascii="Times New Roman" w:hAnsi="Times New Roman" w:cs="Times New Roman"/>
          <w:i/>
          <w:sz w:val="24"/>
          <w:szCs w:val="24"/>
        </w:rPr>
        <w:t xml:space="preserve">Dispõe sobre </w:t>
      </w:r>
      <w:r w:rsidR="0058393A">
        <w:rPr>
          <w:rFonts w:ascii="Times New Roman" w:hAnsi="Times New Roman" w:cs="Times New Roman"/>
          <w:i/>
          <w:sz w:val="24"/>
          <w:szCs w:val="24"/>
        </w:rPr>
        <w:t xml:space="preserve">a regulamentação e controle </w:t>
      </w:r>
      <w:r w:rsidR="00F15EA8">
        <w:rPr>
          <w:rFonts w:ascii="Times New Roman" w:hAnsi="Times New Roman" w:cs="Times New Roman"/>
          <w:i/>
          <w:sz w:val="24"/>
          <w:szCs w:val="24"/>
        </w:rPr>
        <w:t>de frequência dos servidores públicos municipais</w:t>
      </w:r>
      <w:r w:rsidR="00A16A70">
        <w:rPr>
          <w:rFonts w:ascii="Times New Roman" w:hAnsi="Times New Roman" w:cs="Times New Roman"/>
          <w:i/>
          <w:sz w:val="24"/>
          <w:szCs w:val="24"/>
        </w:rPr>
        <w:t>,</w:t>
      </w:r>
      <w:r w:rsidR="00F15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6A70" w:rsidRPr="00A16A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incluindo </w:t>
      </w:r>
      <w:r w:rsidR="008364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os ocupantes de cargos efetivos e, especialmente, os</w:t>
      </w:r>
      <w:r w:rsidR="00A16A70" w:rsidRPr="00A16A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contratados temporariamente (</w:t>
      </w:r>
      <w:proofErr w:type="spellStart"/>
      <w:r w:rsidR="00A16A70" w:rsidRPr="00A16A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ACT’s</w:t>
      </w:r>
      <w:proofErr w:type="spellEnd"/>
      <w:r w:rsidR="00A16A70" w:rsidRPr="00A16A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), Cargos em Comissão (CC) e Função Gratificada (FG).</w:t>
      </w:r>
    </w:p>
    <w:p w:rsid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244" w:rsidRPr="004351BA" w:rsidRDefault="00E62244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sz w:val="24"/>
          <w:szCs w:val="24"/>
        </w:rPr>
        <w:t>A Controladoria Interna do Município de Cunhataí - SC, no uso das atribuições que lhe conferem a Lei Orgânica Municipal e a Lei Complementar Municipal nº. 028, de 04 de agosto de 2018, e:</w:t>
      </w:r>
    </w:p>
    <w:p w:rsidR="004351BA" w:rsidRP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os princípios que regem a administração pública, contidos no Art. 37 da Constituição da República Federativa do Brasil de 1988, em especial, os da </w:t>
      </w:r>
      <w:r w:rsidR="00D8450D">
        <w:rPr>
          <w:rFonts w:ascii="Times New Roman" w:hAnsi="Times New Roman" w:cs="Times New Roman"/>
          <w:sz w:val="24"/>
          <w:szCs w:val="24"/>
        </w:rPr>
        <w:t>impessoalidade</w:t>
      </w:r>
      <w:r w:rsidR="00F15EA8">
        <w:rPr>
          <w:rFonts w:ascii="Times New Roman" w:hAnsi="Times New Roman" w:cs="Times New Roman"/>
          <w:sz w:val="24"/>
          <w:szCs w:val="24"/>
        </w:rPr>
        <w:t xml:space="preserve">, </w:t>
      </w:r>
      <w:r w:rsidR="00BC41D7">
        <w:rPr>
          <w:rFonts w:ascii="Times New Roman" w:hAnsi="Times New Roman" w:cs="Times New Roman"/>
          <w:sz w:val="24"/>
          <w:szCs w:val="24"/>
        </w:rPr>
        <w:t xml:space="preserve">da </w:t>
      </w:r>
      <w:r w:rsidRPr="004351BA">
        <w:rPr>
          <w:rFonts w:ascii="Times New Roman" w:hAnsi="Times New Roman" w:cs="Times New Roman"/>
          <w:sz w:val="24"/>
          <w:szCs w:val="24"/>
        </w:rPr>
        <w:t>moralidade</w:t>
      </w:r>
      <w:r w:rsidR="00F15EA8">
        <w:rPr>
          <w:rFonts w:ascii="Times New Roman" w:hAnsi="Times New Roman" w:cs="Times New Roman"/>
          <w:sz w:val="24"/>
          <w:szCs w:val="24"/>
        </w:rPr>
        <w:t xml:space="preserve"> e da eficiência</w:t>
      </w:r>
      <w:r w:rsidRPr="004351BA">
        <w:rPr>
          <w:rFonts w:ascii="Times New Roman" w:hAnsi="Times New Roman" w:cs="Times New Roman"/>
          <w:sz w:val="24"/>
          <w:szCs w:val="24"/>
        </w:rPr>
        <w:t>;</w:t>
      </w:r>
    </w:p>
    <w:p w:rsidR="00C56FD0" w:rsidRPr="00BA2BAA" w:rsidRDefault="00C56FD0" w:rsidP="006D4BD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1E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8F31E3">
        <w:rPr>
          <w:rFonts w:ascii="Times New Roman" w:hAnsi="Times New Roman" w:cs="Times New Roman"/>
          <w:sz w:val="24"/>
          <w:szCs w:val="24"/>
        </w:rPr>
        <w:t xml:space="preserve">, </w:t>
      </w:r>
      <w:r w:rsidR="00883FEA">
        <w:rPr>
          <w:rFonts w:ascii="Times New Roman" w:hAnsi="Times New Roman" w:cs="Times New Roman"/>
          <w:sz w:val="24"/>
          <w:szCs w:val="24"/>
        </w:rPr>
        <w:t>o art. 90, inciso</w:t>
      </w:r>
      <w:r w:rsidR="00374DF0">
        <w:rPr>
          <w:rFonts w:ascii="Times New Roman" w:hAnsi="Times New Roman" w:cs="Times New Roman"/>
          <w:sz w:val="24"/>
          <w:szCs w:val="24"/>
        </w:rPr>
        <w:t>s II e V da Lei Orgânica do Município de Cunhataí</w:t>
      </w:r>
      <w:r w:rsidR="008F31E3" w:rsidRPr="008F31E3">
        <w:rPr>
          <w:rFonts w:ascii="Times New Roman" w:hAnsi="Times New Roman" w:cs="Times New Roman"/>
          <w:sz w:val="24"/>
          <w:szCs w:val="24"/>
        </w:rPr>
        <w:t>;</w:t>
      </w:r>
    </w:p>
    <w:p w:rsid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 que dispõe a Lei Federal 4.320/64, em seu artigo 63, o qual prevê que “</w:t>
      </w:r>
      <w:r w:rsidRPr="00435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liquidação da despesa consiste na verificação do direito adquirido pelo credor tendo por base os títulos e documentos comprobatórios do respectivo crédito”;</w:t>
      </w:r>
    </w:p>
    <w:p w:rsidR="00237A1B" w:rsidRDefault="00237A1B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 w:rsidR="004F0B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F0BC6" w:rsidRPr="00EF0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prejulgado n°. 2101 do Tribunal de Contas do Estado de Santa Catarina (TCE-SC)</w:t>
      </w:r>
      <w:r w:rsidR="00D6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152F2" w:rsidRDefault="00F152F2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0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80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ainda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 que prevê o Art. 51, parágrafos 5º e 6º do Estatuto dos Servidores Públicos Municipais de Cunhataí (Lei </w:t>
      </w:r>
      <w:r w:rsidR="00D6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Complementar 002/2007).</w:t>
      </w:r>
    </w:p>
    <w:p w:rsidR="0028086A" w:rsidRDefault="0028086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8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CONSIDERANDO,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fim, o Decreto Municipal n°. 094/2018.</w:t>
      </w:r>
    </w:p>
    <w:p w:rsidR="00E62244" w:rsidRDefault="00E62244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RESOLVE:</w:t>
      </w:r>
    </w:p>
    <w:p w:rsidR="00E162AB" w:rsidRDefault="00E162AB" w:rsidP="00D6444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66BA2" w:rsidRDefault="004E1EF7" w:rsidP="00D6444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1º.</w:t>
      </w:r>
      <w:r w:rsidRPr="006B7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 Instrução Normativa </w:t>
      </w:r>
      <w:r w:rsidR="00E30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objetiva regulamentar o controle de frequência por parte de todos os funcionários públicos do poder executivo municipal de Cunhataí, incluindo os ocupantes de </w:t>
      </w:r>
      <w:r w:rsidR="00C10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cargos efetivos</w:t>
      </w:r>
      <w:r w:rsidR="00AC3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C10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3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especialmente,</w:t>
      </w:r>
      <w:r w:rsidR="00AE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</w:t>
      </w:r>
      <w:r w:rsidR="00C10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contratados temporariamente (</w:t>
      </w:r>
      <w:proofErr w:type="spellStart"/>
      <w:r w:rsidR="00C10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ACT’s</w:t>
      </w:r>
      <w:proofErr w:type="spellEnd"/>
      <w:r w:rsidR="00C10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E30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Cargos em Comissão (CC) e Função Gratificada (FG).</w:t>
      </w:r>
    </w:p>
    <w:p w:rsidR="00F7786C" w:rsidRPr="00E44FF7" w:rsidRDefault="00FF5B51" w:rsidP="005D661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6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Parágrafo único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786C" w:rsidRPr="00E44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Todos os servidores </w:t>
      </w:r>
      <w:r w:rsidR="00A07CE0" w:rsidRPr="00E44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públicos </w:t>
      </w:r>
      <w:r w:rsidR="00F7786C" w:rsidRPr="00E44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deverão cumprir integralmente a carga horária prevista na legislação municipal para os cargos por eles ocupados, bem como o horário de expediente fixado.</w:t>
      </w:r>
    </w:p>
    <w:p w:rsidR="0039592B" w:rsidRDefault="0039592B" w:rsidP="005D661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44FF7" w:rsidRDefault="00FF5B51" w:rsidP="005D661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5B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</w:t>
      </w:r>
      <w:proofErr w:type="spellEnd"/>
      <w:r w:rsidR="00E44FF7" w:rsidRPr="00FF5B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2º.</w:t>
      </w:r>
      <w:r w:rsidR="00E44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 dispensável</w:t>
      </w:r>
      <w:r w:rsidR="00E44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regi</w:t>
      </w:r>
      <w:r w:rsidR="00831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stro de controle de frequência d</w:t>
      </w:r>
      <w:r w:rsidR="00E44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agentes políticos (prefeito, vice-prefeito e secretários municipais). </w:t>
      </w:r>
    </w:p>
    <w:p w:rsidR="00FF5B51" w:rsidRDefault="00DE062E" w:rsidP="00FF5B5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6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Parágrafo único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F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Também</w:t>
      </w:r>
      <w:proofErr w:type="gramEnd"/>
      <w:r w:rsidR="00FF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1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poderão ser dispensados </w:t>
      </w:r>
      <w:r w:rsidR="00FF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registro d</w:t>
      </w:r>
      <w:r w:rsidR="006C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ponto, o ocupante do cargo de </w:t>
      </w:r>
      <w:r w:rsidR="00FF5B51" w:rsidRPr="00FF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Coordenador de Gestão em Administração e Planejamento</w:t>
      </w:r>
      <w:r w:rsidR="00FF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</w:t>
      </w:r>
      <w:r w:rsidR="00EF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otado no gabinete do prefeito</w:t>
      </w:r>
      <w:r w:rsidR="00395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 os </w:t>
      </w:r>
      <w:r w:rsidR="002C6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cargos de Gerente de Cultura, Esportes e Lazer e </w:t>
      </w:r>
      <w:r w:rsidR="00DE2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Assessora Nível I - SECEL</w:t>
      </w:r>
      <w:r w:rsidR="00EF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lotados na Secretaria de</w:t>
      </w:r>
      <w:r w:rsidR="00395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Educação, Cultura, Esportes e Lazer</w:t>
      </w:r>
      <w:r w:rsidR="00165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em função das peculiaridades destes cargos.</w:t>
      </w:r>
    </w:p>
    <w:p w:rsidR="00FF5B51" w:rsidRPr="00E44FF7" w:rsidRDefault="00FF5B51" w:rsidP="005D661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786C" w:rsidRPr="00E44FF7" w:rsidRDefault="00F7786C" w:rsidP="00F778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786C" w:rsidRDefault="006C7793" w:rsidP="00D6444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3</w:t>
      </w:r>
      <w:r w:rsidR="00B623C8" w:rsidRPr="005D66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º.</w:t>
      </w:r>
      <w:r w:rsidR="00B623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controle de frequência deverá ser feito por meio eletrônico, na repartição onde o funcionário estiver lotado.</w:t>
      </w:r>
    </w:p>
    <w:p w:rsidR="00B623C8" w:rsidRDefault="00B623C8" w:rsidP="00D6444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 w:rsidR="00A97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1º.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Caso não haja sistema eletrônico, o controle poderá ser manual</w:t>
      </w:r>
      <w:r w:rsidR="004F1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assim como ocorre em casos de impossibilidade de registro eletrônico.</w:t>
      </w:r>
    </w:p>
    <w:p w:rsidR="003F4823" w:rsidRDefault="003F4823" w:rsidP="00D6444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§</w:t>
      </w:r>
      <w:r w:rsidR="00A97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2º.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="004F1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justificativas quanto a atrasos ou impossibilidades de registro de frequência seguirão o que dispõe o Decreto Municipal n°. 094/2018.</w:t>
      </w:r>
    </w:p>
    <w:p w:rsidR="006C7793" w:rsidRDefault="006C7793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97BC0" w:rsidRPr="00A97BC0" w:rsidRDefault="006C7793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4</w:t>
      </w:r>
      <w:r w:rsidR="0028086A" w:rsidRPr="00A97B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°.</w:t>
      </w:r>
      <w:r w:rsidR="00280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61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ocupante de Cargo em C</w:t>
      </w:r>
      <w:r w:rsidR="00A97BC0" w:rsidRPr="00A97B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omissão</w:t>
      </w:r>
      <w:r w:rsidR="005D61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(CC) ou Função Gratificado (FG) se submete</w:t>
      </w:r>
      <w:r w:rsidR="00A97BC0" w:rsidRPr="00A97B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ao regime integral e exclusiva dedicação ao serviço, podendo ser convocado sempre que houver interesse da Administração Pública.</w:t>
      </w:r>
    </w:p>
    <w:p w:rsidR="00A97BC0" w:rsidRDefault="00A97BC0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97B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Parágrafo único – </w:t>
      </w:r>
      <w:r w:rsidRPr="00A97B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Os Servidores ocupantes de cargo em comissão, com regime de dedicação semi-integral, terão jornada mínima de 20 (vinte) horas semanais.</w:t>
      </w:r>
    </w:p>
    <w:p w:rsidR="006C7793" w:rsidRDefault="006C7793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A97BC0" w:rsidRDefault="006C7793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Art. 5</w:t>
      </w:r>
      <w:r w:rsidR="00A97BC0" w:rsidRPr="00A97BC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º.</w:t>
      </w:r>
      <w:r w:rsidR="00A97B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Os ocupantes de Cargo em Comissão ou Função de Confiança não farão jus a horas-extra, porém, poderá ser instituído banco de horas</w:t>
      </w:r>
      <w:r w:rsidR="00F23C6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e/ou outras formas de compensação,</w:t>
      </w:r>
      <w:r w:rsidR="00A97B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a fim de </w:t>
      </w:r>
      <w:r w:rsidR="00684DE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equiponderar</w:t>
      </w:r>
      <w:r w:rsidR="00A97B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as horas trabalhadas fora do período normal de funcionamento da repartição pública onde estiverem lotados.</w:t>
      </w:r>
    </w:p>
    <w:p w:rsidR="00E162AB" w:rsidRDefault="00E162AB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8E369A" w:rsidRDefault="006C7793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Art. 6</w:t>
      </w:r>
      <w:r w:rsidR="008E369A" w:rsidRPr="005B396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º.</w:t>
      </w:r>
      <w:r w:rsidR="008E369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 banco de horas </w:t>
      </w:r>
      <w:r w:rsidR="00F23C6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e/ou outras formas de compensação a serem adotadas</w:t>
      </w:r>
      <w:r w:rsidR="00E622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F23C6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de que </w:t>
      </w:r>
      <w:r w:rsidR="008E369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trata o artigo anterior</w:t>
      </w:r>
      <w:r w:rsidR="00E622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8E369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F23C6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seguirão</w:t>
      </w:r>
      <w:r w:rsidR="009247C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o que dispõe</w:t>
      </w:r>
      <w:r w:rsidR="008E369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8E3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Decreto Municipal n°. 094/2018</w:t>
      </w:r>
      <w:r w:rsidR="005B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conforme art. 5º, parágrafos 1º e 2º</w:t>
      </w:r>
      <w:r w:rsidR="00924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e/ou leis posteriores que </w:t>
      </w:r>
      <w:r w:rsidR="00F23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versarem</w:t>
      </w:r>
      <w:r w:rsidR="00924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sobre o assunto</w:t>
      </w:r>
      <w:r w:rsidR="005B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62AB" w:rsidRDefault="00E162AB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B3965" w:rsidRDefault="006C7793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7</w:t>
      </w:r>
      <w:r w:rsidR="005B3965" w:rsidRPr="005B39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º.</w:t>
      </w:r>
      <w:r w:rsidR="005B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servidor responsável pelo Setor de Recursos Humanos procederá ao cadastro biométrico dos servidores </w:t>
      </w:r>
      <w:r w:rsidR="009247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Cargo Comissionado</w:t>
      </w:r>
      <w:r w:rsidR="005B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Função Gratificada, a fim de dar efetividade à presente legislação.</w:t>
      </w:r>
    </w:p>
    <w:p w:rsidR="00E162AB" w:rsidRDefault="00E162AB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B3965" w:rsidRDefault="006C7793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8</w:t>
      </w:r>
      <w:r w:rsidR="005B3965" w:rsidRPr="005B39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</w:t>
      </w:r>
      <w:r w:rsidR="005B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Revogam-se as disposições em contrário.</w:t>
      </w:r>
    </w:p>
    <w:p w:rsidR="00E162AB" w:rsidRDefault="00E162AB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B3965" w:rsidRDefault="006C7793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9</w:t>
      </w:r>
      <w:r w:rsidR="005B3965" w:rsidRPr="005B39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º.</w:t>
      </w:r>
      <w:r w:rsidR="005B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 lei entra em vigor na data de sua publicação.</w:t>
      </w:r>
    </w:p>
    <w:p w:rsidR="00A97BC0" w:rsidRPr="00A97BC0" w:rsidRDefault="00A97BC0" w:rsidP="00A97BC0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8086A" w:rsidRDefault="0028086A" w:rsidP="00D6444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4351BA" w:rsidRDefault="004351BA" w:rsidP="00560276">
      <w:pPr>
        <w:suppressLineNumbers/>
        <w:spacing w:after="12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Cunhataí – Santa Catarina, </w:t>
      </w:r>
      <w:r w:rsidR="009247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06</w:t>
      </w:r>
      <w:r w:rsidR="005839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163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 agosto</w:t>
      </w:r>
      <w:r w:rsidRPr="004351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2019.</w:t>
      </w:r>
    </w:p>
    <w:p w:rsidR="004351BA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284A" w:rsidRDefault="0023284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284A" w:rsidRDefault="0023284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1BA" w:rsidRPr="00CD7C86" w:rsidRDefault="004351BA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Iedo Adaltro </w:t>
      </w:r>
      <w:proofErr w:type="spellStart"/>
      <w:r w:rsidRPr="00CD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Zortéa</w:t>
      </w:r>
      <w:proofErr w:type="spellEnd"/>
    </w:p>
    <w:p w:rsidR="004351BA" w:rsidRPr="00CD7C86" w:rsidRDefault="004351BA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Agente de Controle Interno</w:t>
      </w:r>
    </w:p>
    <w:p w:rsidR="004351BA" w:rsidRDefault="004351BA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Matrícula 33760/01</w:t>
      </w:r>
    </w:p>
    <w:p w:rsidR="0023284A" w:rsidRDefault="0023284A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284A" w:rsidRDefault="0023284A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284A" w:rsidRDefault="0023284A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C66BC" w:rsidRDefault="009C66BC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PUBLIQUE-SE E CUMPRA-SE.</w:t>
      </w:r>
    </w:p>
    <w:p w:rsidR="004351BA" w:rsidRPr="00CD7C86" w:rsidRDefault="004351BA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CD7C86" w:rsidRPr="00CD7C86" w:rsidRDefault="00CD7C86" w:rsidP="006D4BD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CD7C86" w:rsidRPr="00CD7C86" w:rsidRDefault="00CD7C86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Luciano Franz</w:t>
      </w:r>
    </w:p>
    <w:p w:rsidR="00CD7C86" w:rsidRDefault="00CD7C86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7C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Prefeito Municipal</w:t>
      </w:r>
    </w:p>
    <w:p w:rsidR="00A866B9" w:rsidRDefault="00A866B9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6838" w:rsidRDefault="00726838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6838" w:rsidRDefault="00726838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Augusto Diel Marschall</w:t>
      </w:r>
    </w:p>
    <w:p w:rsidR="00A866B9" w:rsidRDefault="00726838" w:rsidP="006D4BD1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6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Coordenador de Gestão em Administração e Planejamento</w:t>
      </w:r>
    </w:p>
    <w:sectPr w:rsidR="00A866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88" w:rsidRDefault="00636E88" w:rsidP="004E47A1">
      <w:pPr>
        <w:spacing w:after="0" w:line="240" w:lineRule="auto"/>
      </w:pPr>
      <w:r>
        <w:separator/>
      </w:r>
    </w:p>
  </w:endnote>
  <w:endnote w:type="continuationSeparator" w:id="0">
    <w:p w:rsidR="00636E88" w:rsidRDefault="00636E88" w:rsidP="004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A1" w:rsidRDefault="004E47A1" w:rsidP="004E47A1"/>
  <w:p w:rsidR="004E47A1" w:rsidRDefault="004E47A1" w:rsidP="004E47A1">
    <w:pPr>
      <w:pStyle w:val="Rodap"/>
    </w:pPr>
  </w:p>
  <w:p w:rsidR="004E47A1" w:rsidRDefault="004E47A1" w:rsidP="004E47A1"/>
  <w:p w:rsidR="004E47A1" w:rsidRPr="00562145" w:rsidRDefault="004E47A1" w:rsidP="004E47A1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:rsidR="004E47A1" w:rsidRPr="00562145" w:rsidRDefault="00636E88" w:rsidP="004E47A1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4E47A1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adm@cunhatai.sc.gov.br</w:t>
      </w:r>
    </w:hyperlink>
  </w:p>
  <w:p w:rsidR="004E47A1" w:rsidRDefault="004E47A1" w:rsidP="004E47A1">
    <w:pPr>
      <w:pStyle w:val="Rodap"/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88" w:rsidRDefault="00636E88" w:rsidP="004E47A1">
      <w:pPr>
        <w:spacing w:after="0" w:line="240" w:lineRule="auto"/>
      </w:pPr>
      <w:r>
        <w:separator/>
      </w:r>
    </w:p>
  </w:footnote>
  <w:footnote w:type="continuationSeparator" w:id="0">
    <w:p w:rsidR="00636E88" w:rsidRDefault="00636E88" w:rsidP="004E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4E47A1" w:rsidRPr="006E0AB1" w:rsidTr="00385C68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4E47A1" w:rsidRPr="006E0AB1" w:rsidRDefault="004E47A1" w:rsidP="004E47A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627E066" wp14:editId="42D84A06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4E47A1" w:rsidRPr="006E0AB1" w:rsidRDefault="004E47A1" w:rsidP="004E47A1">
          <w:pPr>
            <w:pStyle w:val="Cabealho"/>
            <w:ind w:left="-567"/>
            <w:rPr>
              <w:sz w:val="28"/>
              <w:szCs w:val="28"/>
            </w:rPr>
          </w:pPr>
        </w:p>
        <w:p w:rsidR="004E47A1" w:rsidRPr="006E0AB1" w:rsidRDefault="004E47A1" w:rsidP="004E47A1">
          <w:pPr>
            <w:pStyle w:val="Cabealho"/>
            <w:ind w:left="33"/>
            <w:rPr>
              <w:sz w:val="14"/>
              <w:szCs w:val="14"/>
            </w:rPr>
          </w:pPr>
        </w:p>
        <w:p w:rsidR="004E47A1" w:rsidRPr="005C7927" w:rsidRDefault="004E47A1" w:rsidP="004E47A1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4E47A1" w:rsidRPr="006E0AB1" w:rsidRDefault="004E47A1" w:rsidP="004E47A1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4E47A1" w:rsidRDefault="004E47A1" w:rsidP="004E47A1">
    <w:pPr>
      <w:pStyle w:val="Cabealho"/>
    </w:pPr>
  </w:p>
  <w:p w:rsidR="004E47A1" w:rsidRDefault="004E47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A1"/>
    <w:rsid w:val="000039A6"/>
    <w:rsid w:val="00003EF8"/>
    <w:rsid w:val="00030E1C"/>
    <w:rsid w:val="000369A0"/>
    <w:rsid w:val="00052DDB"/>
    <w:rsid w:val="00070D31"/>
    <w:rsid w:val="000878F2"/>
    <w:rsid w:val="000C3F48"/>
    <w:rsid w:val="000E6DC4"/>
    <w:rsid w:val="00104710"/>
    <w:rsid w:val="001201ED"/>
    <w:rsid w:val="00122EC3"/>
    <w:rsid w:val="00127595"/>
    <w:rsid w:val="00137969"/>
    <w:rsid w:val="0015699F"/>
    <w:rsid w:val="001654B8"/>
    <w:rsid w:val="00166112"/>
    <w:rsid w:val="0016614F"/>
    <w:rsid w:val="001758C5"/>
    <w:rsid w:val="001A1CC7"/>
    <w:rsid w:val="001C02BA"/>
    <w:rsid w:val="001C0310"/>
    <w:rsid w:val="001D17C4"/>
    <w:rsid w:val="00207140"/>
    <w:rsid w:val="002217D9"/>
    <w:rsid w:val="0023284A"/>
    <w:rsid w:val="00237A1B"/>
    <w:rsid w:val="002410FB"/>
    <w:rsid w:val="00244D16"/>
    <w:rsid w:val="00262F4A"/>
    <w:rsid w:val="0028086A"/>
    <w:rsid w:val="00295002"/>
    <w:rsid w:val="002C622F"/>
    <w:rsid w:val="002D576F"/>
    <w:rsid w:val="002E21CA"/>
    <w:rsid w:val="002E414E"/>
    <w:rsid w:val="002F0B3D"/>
    <w:rsid w:val="00374DF0"/>
    <w:rsid w:val="00375BA5"/>
    <w:rsid w:val="0039592B"/>
    <w:rsid w:val="003A5897"/>
    <w:rsid w:val="003C7F78"/>
    <w:rsid w:val="003E75E5"/>
    <w:rsid w:val="003F4823"/>
    <w:rsid w:val="00400910"/>
    <w:rsid w:val="0042698E"/>
    <w:rsid w:val="004351BA"/>
    <w:rsid w:val="00453B23"/>
    <w:rsid w:val="004568E6"/>
    <w:rsid w:val="004A36FB"/>
    <w:rsid w:val="004E1EF7"/>
    <w:rsid w:val="004E47A1"/>
    <w:rsid w:val="004F0BC6"/>
    <w:rsid w:val="004F1EE0"/>
    <w:rsid w:val="00500A91"/>
    <w:rsid w:val="00501D21"/>
    <w:rsid w:val="005231E2"/>
    <w:rsid w:val="005236CC"/>
    <w:rsid w:val="00553599"/>
    <w:rsid w:val="00560276"/>
    <w:rsid w:val="00574747"/>
    <w:rsid w:val="0058393A"/>
    <w:rsid w:val="005B3965"/>
    <w:rsid w:val="005C025F"/>
    <w:rsid w:val="005D61A3"/>
    <w:rsid w:val="005D6615"/>
    <w:rsid w:val="006167FE"/>
    <w:rsid w:val="00636E88"/>
    <w:rsid w:val="00656C85"/>
    <w:rsid w:val="006614BD"/>
    <w:rsid w:val="00684DE3"/>
    <w:rsid w:val="006B74CB"/>
    <w:rsid w:val="006C7793"/>
    <w:rsid w:val="006D4BD1"/>
    <w:rsid w:val="007163E5"/>
    <w:rsid w:val="00726838"/>
    <w:rsid w:val="00735BD1"/>
    <w:rsid w:val="00735E79"/>
    <w:rsid w:val="007B0F75"/>
    <w:rsid w:val="007D755C"/>
    <w:rsid w:val="007E43A0"/>
    <w:rsid w:val="00831D58"/>
    <w:rsid w:val="00835387"/>
    <w:rsid w:val="00836489"/>
    <w:rsid w:val="008712F4"/>
    <w:rsid w:val="008811A4"/>
    <w:rsid w:val="00883FEA"/>
    <w:rsid w:val="008E369A"/>
    <w:rsid w:val="008F31E3"/>
    <w:rsid w:val="009247CB"/>
    <w:rsid w:val="009A6648"/>
    <w:rsid w:val="009B5D6C"/>
    <w:rsid w:val="009C66BC"/>
    <w:rsid w:val="009E4532"/>
    <w:rsid w:val="009F3268"/>
    <w:rsid w:val="009F7BCD"/>
    <w:rsid w:val="00A07CE0"/>
    <w:rsid w:val="00A16A70"/>
    <w:rsid w:val="00A33196"/>
    <w:rsid w:val="00A54E9B"/>
    <w:rsid w:val="00A66BA2"/>
    <w:rsid w:val="00A66EAA"/>
    <w:rsid w:val="00A67350"/>
    <w:rsid w:val="00A866B9"/>
    <w:rsid w:val="00A933AA"/>
    <w:rsid w:val="00A97BC0"/>
    <w:rsid w:val="00AC3DDB"/>
    <w:rsid w:val="00AD78B8"/>
    <w:rsid w:val="00AE15A1"/>
    <w:rsid w:val="00AE3C12"/>
    <w:rsid w:val="00B235EB"/>
    <w:rsid w:val="00B23BD0"/>
    <w:rsid w:val="00B35B47"/>
    <w:rsid w:val="00B40C0C"/>
    <w:rsid w:val="00B623C8"/>
    <w:rsid w:val="00B97344"/>
    <w:rsid w:val="00BA072B"/>
    <w:rsid w:val="00BA2BAA"/>
    <w:rsid w:val="00BB2921"/>
    <w:rsid w:val="00BB6930"/>
    <w:rsid w:val="00BC41D7"/>
    <w:rsid w:val="00BD017E"/>
    <w:rsid w:val="00C108E0"/>
    <w:rsid w:val="00C56FD0"/>
    <w:rsid w:val="00CA656C"/>
    <w:rsid w:val="00CB14E3"/>
    <w:rsid w:val="00CC453E"/>
    <w:rsid w:val="00CD5D6A"/>
    <w:rsid w:val="00CD7C86"/>
    <w:rsid w:val="00D240DD"/>
    <w:rsid w:val="00D52749"/>
    <w:rsid w:val="00D54C24"/>
    <w:rsid w:val="00D64446"/>
    <w:rsid w:val="00D71D0A"/>
    <w:rsid w:val="00D8450D"/>
    <w:rsid w:val="00DA73F4"/>
    <w:rsid w:val="00DB06DA"/>
    <w:rsid w:val="00DC65A6"/>
    <w:rsid w:val="00DE062E"/>
    <w:rsid w:val="00DE24CD"/>
    <w:rsid w:val="00E16143"/>
    <w:rsid w:val="00E162AB"/>
    <w:rsid w:val="00E308CE"/>
    <w:rsid w:val="00E44FF7"/>
    <w:rsid w:val="00E62244"/>
    <w:rsid w:val="00E62EFF"/>
    <w:rsid w:val="00E664B7"/>
    <w:rsid w:val="00E70DC4"/>
    <w:rsid w:val="00E85F55"/>
    <w:rsid w:val="00E87100"/>
    <w:rsid w:val="00E95BA1"/>
    <w:rsid w:val="00EC5328"/>
    <w:rsid w:val="00ED511E"/>
    <w:rsid w:val="00EE31AF"/>
    <w:rsid w:val="00EF0534"/>
    <w:rsid w:val="00EF5655"/>
    <w:rsid w:val="00EF56D6"/>
    <w:rsid w:val="00EF59D6"/>
    <w:rsid w:val="00F03CEB"/>
    <w:rsid w:val="00F152F2"/>
    <w:rsid w:val="00F15EA8"/>
    <w:rsid w:val="00F23C67"/>
    <w:rsid w:val="00F439D1"/>
    <w:rsid w:val="00F72452"/>
    <w:rsid w:val="00F7786C"/>
    <w:rsid w:val="00F9061F"/>
    <w:rsid w:val="00FB2252"/>
    <w:rsid w:val="00FB3AE7"/>
    <w:rsid w:val="00FC365D"/>
    <w:rsid w:val="00FF5507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24C5"/>
  <w15:chartTrackingRefBased/>
  <w15:docId w15:val="{F2A650DD-483A-4BAD-926A-799DC90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7A1"/>
  </w:style>
  <w:style w:type="paragraph" w:styleId="Rodap">
    <w:name w:val="footer"/>
    <w:basedOn w:val="Normal"/>
    <w:link w:val="Rodap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7A1"/>
  </w:style>
  <w:style w:type="character" w:styleId="Hyperlink">
    <w:name w:val="Hyperlink"/>
    <w:basedOn w:val="Fontepargpadro"/>
    <w:unhideWhenUsed/>
    <w:rsid w:val="004E47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1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51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5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4351BA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4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8297116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5502595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</w:divsChild>
    </w:div>
    <w:div w:id="210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3CC8-75F4-4589-801B-58221029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ADM</cp:lastModifiedBy>
  <cp:revision>37</cp:revision>
  <cp:lastPrinted>2019-06-25T11:54:00Z</cp:lastPrinted>
  <dcterms:created xsi:type="dcterms:W3CDTF">2019-01-11T09:45:00Z</dcterms:created>
  <dcterms:modified xsi:type="dcterms:W3CDTF">2019-08-05T16:03:00Z</dcterms:modified>
</cp:coreProperties>
</file>